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2FEAB" w14:textId="77777777" w:rsidR="00931340" w:rsidRPr="009802B1" w:rsidRDefault="00F76E59" w:rsidP="009802B1">
      <w:pPr>
        <w:pStyle w:val="Heading1"/>
        <w:numPr>
          <w:ilvl w:val="0"/>
          <w:numId w:val="0"/>
        </w:numPr>
        <w:ind w:left="360"/>
        <w:rPr>
          <w:u w:val="single"/>
        </w:rPr>
      </w:pPr>
      <w:bookmarkStart w:id="0" w:name="_Toc504989008"/>
      <w:r w:rsidRPr="009802B1">
        <w:rPr>
          <w:u w:val="single"/>
        </w:rPr>
        <w:t>Études de survie</w:t>
      </w:r>
    </w:p>
    <w:bookmarkEnd w:id="0"/>
    <w:p w14:paraId="7070C4AE" w14:textId="77777777" w:rsidR="008577DB" w:rsidRPr="00A027D9" w:rsidRDefault="00F76E59" w:rsidP="00602B39">
      <w:pPr>
        <w:pStyle w:val="Heading2"/>
        <w:rPr>
          <w:rFonts w:ascii="Calibri" w:hAnsi="Calibri" w:cs="Calibri"/>
          <w:sz w:val="22"/>
          <w:szCs w:val="22"/>
        </w:rPr>
      </w:pPr>
      <w:r w:rsidRPr="00F76E59">
        <w:rPr>
          <w:rFonts w:ascii="Calibri" w:hAnsi="Calibri" w:cs="Calibri"/>
          <w:sz w:val="22"/>
          <w:szCs w:val="22"/>
        </w:rPr>
        <w:t xml:space="preserve">Le but et l'utilité du travail pratique </w:t>
      </w:r>
      <w:r w:rsidR="008577DB" w:rsidRPr="00A027D9">
        <w:rPr>
          <w:rFonts w:ascii="Calibri" w:hAnsi="Calibri" w:cs="Calibri"/>
          <w:sz w:val="22"/>
          <w:szCs w:val="22"/>
        </w:rPr>
        <w:t xml:space="preserve"> </w:t>
      </w:r>
    </w:p>
    <w:p w14:paraId="313629E5" w14:textId="77777777" w:rsidR="00F76E59" w:rsidRPr="00F76E59" w:rsidRDefault="00F76E59" w:rsidP="00C45ECE">
      <w:pPr>
        <w:pStyle w:val="ListParagraph"/>
        <w:numPr>
          <w:ilvl w:val="0"/>
          <w:numId w:val="2"/>
        </w:numPr>
        <w:spacing w:after="0" w:line="240" w:lineRule="auto"/>
        <w:rPr>
          <w:rFonts w:cs="Calibri"/>
        </w:rPr>
      </w:pPr>
      <w:r w:rsidRPr="00F76E59">
        <w:rPr>
          <w:rFonts w:cs="Calibri"/>
        </w:rPr>
        <w:t>Comprendre et appliquer les aspects méthodologiques de l'évaluation et quantification de l'efficacité thérapeutique par une étude de survie</w:t>
      </w:r>
    </w:p>
    <w:p w14:paraId="05F1F236" w14:textId="77777777" w:rsidR="00F76E59" w:rsidRPr="00F76E59" w:rsidRDefault="00F76E59" w:rsidP="00C45ECE">
      <w:pPr>
        <w:pStyle w:val="ListParagraph"/>
        <w:numPr>
          <w:ilvl w:val="0"/>
          <w:numId w:val="2"/>
        </w:numPr>
        <w:spacing w:after="0" w:line="240" w:lineRule="auto"/>
        <w:rPr>
          <w:rFonts w:cs="Calibri"/>
        </w:rPr>
      </w:pPr>
      <w:r w:rsidRPr="00F76E59">
        <w:rPr>
          <w:rFonts w:cs="Calibri"/>
        </w:rPr>
        <w:t xml:space="preserve">La compréhension et l'application des méthodes d'analyse de survie, de communication et d'interprétation donneraient les résultats d'une étude évaluant et quantifiant l'efficacité thérapeutique </w:t>
      </w:r>
    </w:p>
    <w:p w14:paraId="2DE5C80D" w14:textId="77777777" w:rsidR="00D77ADA" w:rsidRPr="00A027D9" w:rsidRDefault="00D77ADA" w:rsidP="00D77ADA">
      <w:pPr>
        <w:pStyle w:val="ListParagraph"/>
        <w:spacing w:after="0" w:line="240" w:lineRule="auto"/>
        <w:ind w:left="360" w:firstLine="0"/>
        <w:rPr>
          <w:rFonts w:cs="Calibri"/>
        </w:rPr>
      </w:pPr>
    </w:p>
    <w:p w14:paraId="63386AAB" w14:textId="77777777" w:rsidR="00D77ADA" w:rsidRPr="00DE6672" w:rsidRDefault="00DE6672" w:rsidP="00DE6672">
      <w:pPr>
        <w:pStyle w:val="Heading2"/>
        <w:pBdr>
          <w:top w:val="single" w:sz="6" w:space="1" w:color="000000"/>
          <w:left w:val="single" w:sz="6" w:space="4" w:color="000000"/>
          <w:bottom w:val="single" w:sz="6" w:space="1" w:color="000000"/>
          <w:right w:val="single" w:sz="6" w:space="4" w:color="000000"/>
        </w:pBdr>
        <w:rPr>
          <w:lang w:val="fr-FR"/>
        </w:rPr>
      </w:pPr>
      <w:r w:rsidRPr="00575ED2">
        <w:rPr>
          <w:rStyle w:val="notranslate"/>
          <w:rFonts w:ascii="Calibri" w:hAnsi="Calibri" w:cs="Calibri"/>
          <w:sz w:val="22"/>
          <w:szCs w:val="22"/>
          <w:lang w:val="fr-FR"/>
        </w:rPr>
        <w:t>Scénario proposé:</w:t>
      </w:r>
      <w:r w:rsidRPr="00575ED2">
        <w:rPr>
          <w:lang w:val="fr-FR"/>
        </w:rPr>
        <w:t xml:space="preserve"> </w:t>
      </w:r>
    </w:p>
    <w:p w14:paraId="06611B0F" w14:textId="77777777" w:rsidR="00CA2358" w:rsidRPr="00CA2358" w:rsidRDefault="00CA2358" w:rsidP="00CA2358">
      <w:pPr>
        <w:spacing w:after="0"/>
        <w:ind w:firstLine="720"/>
        <w:contextualSpacing w:val="0"/>
        <w:rPr>
          <w:rFonts w:ascii="Times New Roman" w:eastAsia="Times New Roman" w:hAnsi="Times New Roman"/>
          <w:lang w:val="fr-FR"/>
        </w:rPr>
      </w:pPr>
      <w:r w:rsidRPr="00CA2358">
        <w:rPr>
          <w:rFonts w:eastAsia="Times New Roman" w:cs="Calibri"/>
          <w:lang w:val="fr-FR"/>
        </w:rPr>
        <w:t>Un essai randomisé contrôlé avec</w:t>
      </w:r>
      <w:r w:rsidRPr="00CA2358">
        <w:rPr>
          <w:rFonts w:ascii="Times New Roman" w:eastAsia="Times New Roman" w:hAnsi="Times New Roman"/>
          <w:lang w:val="fr-FR"/>
        </w:rPr>
        <w:t xml:space="preserve"> </w:t>
      </w:r>
      <w:r w:rsidRPr="00CA2358">
        <w:rPr>
          <w:rFonts w:eastAsia="Times New Roman" w:cs="Calibri"/>
          <w:lang w:val="fr-FR"/>
        </w:rPr>
        <w:t>une</w:t>
      </w:r>
      <w:r w:rsidRPr="00CA2358">
        <w:rPr>
          <w:rFonts w:ascii="Times New Roman" w:eastAsia="Times New Roman" w:hAnsi="Times New Roman"/>
          <w:lang w:val="fr-FR"/>
        </w:rPr>
        <w:t xml:space="preserve"> </w:t>
      </w:r>
      <w:r w:rsidRPr="00CA2358">
        <w:rPr>
          <w:rFonts w:eastAsia="Times New Roman" w:cs="Calibri"/>
          <w:lang w:val="fr-FR"/>
        </w:rPr>
        <w:t>chimiothérapie</w:t>
      </w:r>
      <w:r w:rsidRPr="00CA2358">
        <w:rPr>
          <w:rFonts w:ascii="Times New Roman" w:eastAsia="Times New Roman" w:hAnsi="Times New Roman"/>
          <w:lang w:val="fr-FR"/>
        </w:rPr>
        <w:t xml:space="preserve"> </w:t>
      </w:r>
      <w:r w:rsidRPr="00CA2358">
        <w:rPr>
          <w:rFonts w:eastAsia="Times New Roman" w:cs="Calibri"/>
          <w:lang w:val="fr-FR"/>
        </w:rPr>
        <w:t>standard, avec de groupes parallèles, en double aveugle, a</w:t>
      </w:r>
      <w:r w:rsidRPr="00CA2358">
        <w:rPr>
          <w:rFonts w:ascii="Times New Roman" w:eastAsia="Times New Roman" w:hAnsi="Times New Roman"/>
          <w:lang w:val="fr-FR"/>
        </w:rPr>
        <w:t xml:space="preserve"> </w:t>
      </w:r>
      <w:r w:rsidRPr="00CA2358">
        <w:rPr>
          <w:rFonts w:eastAsia="Times New Roman" w:cs="Calibri"/>
          <w:lang w:val="fr-FR"/>
        </w:rPr>
        <w:t>été réalisé</w:t>
      </w:r>
      <w:r w:rsidRPr="00CA2358">
        <w:rPr>
          <w:rFonts w:ascii="Times New Roman" w:eastAsia="Times New Roman" w:hAnsi="Times New Roman"/>
          <w:lang w:val="fr-FR"/>
        </w:rPr>
        <w:t xml:space="preserve"> </w:t>
      </w:r>
      <w:r w:rsidRPr="00CA2358">
        <w:rPr>
          <w:rFonts w:eastAsia="Times New Roman" w:cs="Calibri"/>
          <w:lang w:val="fr-FR"/>
        </w:rPr>
        <w:t>pour tester l'efficacité thérapeutique</w:t>
      </w:r>
      <w:r w:rsidRPr="00CA2358">
        <w:rPr>
          <w:rFonts w:ascii="Times New Roman" w:eastAsia="Times New Roman" w:hAnsi="Times New Roman"/>
          <w:lang w:val="fr-FR"/>
        </w:rPr>
        <w:t xml:space="preserve"> </w:t>
      </w:r>
      <w:r w:rsidRPr="00CA2358">
        <w:rPr>
          <w:rFonts w:eastAsia="Times New Roman" w:cs="Calibri"/>
          <w:b/>
          <w:bCs/>
          <w:lang w:val="fr-FR"/>
        </w:rPr>
        <w:t>de la chimiothérapie avec de la cyclophosphamide versus la chimiothérapie standard. On a visé l’évaluation du temps / probabilité de survie écoulée entre le diagnostic de cancer broncho-pulmonaire et la mort due à cette maladie</w:t>
      </w:r>
      <w:r w:rsidRPr="00CA2358">
        <w:rPr>
          <w:rFonts w:ascii="Times New Roman" w:eastAsia="Times New Roman" w:hAnsi="Times New Roman"/>
          <w:lang w:val="fr-FR"/>
        </w:rPr>
        <w:t xml:space="preserve"> </w:t>
      </w:r>
      <w:r w:rsidRPr="00CA2358">
        <w:rPr>
          <w:rFonts w:eastAsia="Times New Roman" w:cs="Calibri"/>
          <w:lang w:val="fr-FR"/>
        </w:rPr>
        <w:t>et l’évaluation</w:t>
      </w:r>
      <w:r w:rsidRPr="00CA2358">
        <w:rPr>
          <w:rFonts w:ascii="Times New Roman" w:eastAsia="Times New Roman" w:hAnsi="Times New Roman"/>
          <w:lang w:val="fr-FR"/>
        </w:rPr>
        <w:t xml:space="preserve"> </w:t>
      </w:r>
      <w:r w:rsidRPr="00CA2358">
        <w:rPr>
          <w:rFonts w:eastAsia="Times New Roman" w:cs="Calibri"/>
          <w:lang w:val="fr-FR"/>
        </w:rPr>
        <w:t>secondaire</w:t>
      </w:r>
      <w:r w:rsidRPr="00CA2358">
        <w:rPr>
          <w:rFonts w:ascii="Times New Roman" w:eastAsia="Times New Roman" w:hAnsi="Times New Roman"/>
          <w:lang w:val="fr-FR"/>
        </w:rPr>
        <w:t xml:space="preserve"> </w:t>
      </w:r>
      <w:r w:rsidRPr="00CA2358">
        <w:rPr>
          <w:rFonts w:eastAsia="Times New Roman" w:cs="Calibri"/>
          <w:lang w:val="fr-FR"/>
        </w:rPr>
        <w:t>de la survie en</w:t>
      </w:r>
      <w:r w:rsidRPr="00CA2358">
        <w:rPr>
          <w:rFonts w:ascii="Times New Roman" w:eastAsia="Times New Roman" w:hAnsi="Times New Roman"/>
          <w:lang w:val="fr-FR"/>
        </w:rPr>
        <w:t xml:space="preserve"> </w:t>
      </w:r>
      <w:r w:rsidRPr="00CA2358">
        <w:rPr>
          <w:rFonts w:eastAsia="Times New Roman" w:cs="Calibri"/>
          <w:lang w:val="fr-FR"/>
        </w:rPr>
        <w:t>fonction</w:t>
      </w:r>
      <w:r w:rsidRPr="00CA2358">
        <w:rPr>
          <w:rFonts w:ascii="Times New Roman" w:eastAsia="Times New Roman" w:hAnsi="Times New Roman"/>
          <w:lang w:val="fr-FR"/>
        </w:rPr>
        <w:t xml:space="preserve"> </w:t>
      </w:r>
      <w:r w:rsidRPr="00CA2358">
        <w:rPr>
          <w:rFonts w:eastAsia="Times New Roman" w:cs="Calibri"/>
          <w:lang w:val="fr-FR"/>
        </w:rPr>
        <w:t>du type histologique de la tumeur.</w:t>
      </w:r>
      <w:r w:rsidRPr="00CA2358">
        <w:rPr>
          <w:rFonts w:ascii="Times New Roman" w:eastAsia="Times New Roman" w:hAnsi="Times New Roman"/>
          <w:lang w:val="fr-FR"/>
        </w:rPr>
        <w:t xml:space="preserve"> </w:t>
      </w:r>
    </w:p>
    <w:p w14:paraId="5657C85E" w14:textId="77777777" w:rsidR="00CA2358" w:rsidRPr="00CA2358" w:rsidRDefault="00CA2358" w:rsidP="00CA2358">
      <w:pPr>
        <w:spacing w:after="0"/>
        <w:ind w:firstLine="720"/>
        <w:contextualSpacing w:val="0"/>
        <w:rPr>
          <w:rFonts w:ascii="Times New Roman" w:eastAsia="Times New Roman" w:hAnsi="Times New Roman"/>
          <w:lang w:val="fr-FR"/>
        </w:rPr>
      </w:pPr>
      <w:r w:rsidRPr="00CA2358">
        <w:rPr>
          <w:rFonts w:eastAsia="Times New Roman" w:cs="Calibri"/>
          <w:lang w:val="fr-FR"/>
        </w:rPr>
        <w:t>L'étude a été menée sur</w:t>
      </w:r>
      <w:r w:rsidRPr="00CA2358">
        <w:rPr>
          <w:rFonts w:ascii="Times New Roman" w:eastAsia="Times New Roman" w:hAnsi="Times New Roman"/>
          <w:lang w:val="fr-FR"/>
        </w:rPr>
        <w:t xml:space="preserve"> </w:t>
      </w:r>
      <w:r w:rsidRPr="00CA2358">
        <w:rPr>
          <w:rFonts w:eastAsia="Times New Roman" w:cs="Calibri"/>
          <w:lang w:val="fr-FR"/>
        </w:rPr>
        <w:t>une série consécutive de</w:t>
      </w:r>
      <w:r w:rsidRPr="00CA2358">
        <w:rPr>
          <w:rFonts w:ascii="Times New Roman" w:eastAsia="Times New Roman" w:hAnsi="Times New Roman"/>
          <w:lang w:val="fr-FR"/>
        </w:rPr>
        <w:t xml:space="preserve"> </w:t>
      </w:r>
      <w:r w:rsidRPr="00CA2358">
        <w:rPr>
          <w:rFonts w:eastAsia="Times New Roman" w:cs="Calibri"/>
          <w:lang w:val="fr-FR"/>
        </w:rPr>
        <w:t>137 vétérans de guerre internés dans</w:t>
      </w:r>
      <w:r w:rsidRPr="00CA2358">
        <w:rPr>
          <w:rFonts w:ascii="Times New Roman" w:eastAsia="Times New Roman" w:hAnsi="Times New Roman"/>
          <w:lang w:val="fr-FR"/>
        </w:rPr>
        <w:t xml:space="preserve"> </w:t>
      </w:r>
      <w:r w:rsidRPr="00CA2358">
        <w:rPr>
          <w:rFonts w:eastAsia="Times New Roman" w:cs="Calibri"/>
          <w:lang w:val="fr-FR"/>
        </w:rPr>
        <w:t>3</w:t>
      </w:r>
      <w:r w:rsidRPr="00CA2358">
        <w:rPr>
          <w:rFonts w:ascii="Times New Roman" w:eastAsia="Times New Roman" w:hAnsi="Times New Roman"/>
          <w:lang w:val="fr-FR"/>
        </w:rPr>
        <w:t xml:space="preserve"> </w:t>
      </w:r>
      <w:r w:rsidRPr="00CA2358">
        <w:rPr>
          <w:rFonts w:eastAsia="Times New Roman" w:cs="Calibri"/>
          <w:lang w:val="fr-FR"/>
        </w:rPr>
        <w:t>hôpitaux</w:t>
      </w:r>
      <w:r w:rsidRPr="00CA2358">
        <w:rPr>
          <w:rFonts w:ascii="Times New Roman" w:eastAsia="Times New Roman" w:hAnsi="Times New Roman"/>
          <w:lang w:val="fr-FR"/>
        </w:rPr>
        <w:t xml:space="preserve"> </w:t>
      </w:r>
      <w:r w:rsidRPr="00CA2358">
        <w:rPr>
          <w:rFonts w:eastAsia="Times New Roman" w:cs="Calibri"/>
          <w:lang w:val="fr-FR"/>
        </w:rPr>
        <w:t>métropolitains</w:t>
      </w:r>
      <w:r w:rsidRPr="00CA2358">
        <w:rPr>
          <w:rFonts w:ascii="Times New Roman" w:eastAsia="Times New Roman" w:hAnsi="Times New Roman"/>
          <w:lang w:val="fr-FR"/>
        </w:rPr>
        <w:t xml:space="preserve"> </w:t>
      </w:r>
      <w:r w:rsidRPr="00CA2358">
        <w:rPr>
          <w:rFonts w:eastAsia="Times New Roman" w:cs="Calibri"/>
          <w:lang w:val="fr-FR"/>
        </w:rPr>
        <w:t>américains.</w:t>
      </w:r>
      <w:r w:rsidRPr="00CA2358">
        <w:rPr>
          <w:rFonts w:ascii="Times New Roman" w:eastAsia="Times New Roman" w:hAnsi="Times New Roman"/>
          <w:lang w:val="fr-FR"/>
        </w:rPr>
        <w:t xml:space="preserve"> </w:t>
      </w:r>
      <w:r w:rsidRPr="00CA2358">
        <w:rPr>
          <w:rFonts w:eastAsia="Times New Roman" w:cs="Calibri"/>
          <w:lang w:val="fr-FR"/>
        </w:rPr>
        <w:t>Dans l'étude on a inclus des hommes adultes, vétérans de guerre, ayant des cancers inopérables.</w:t>
      </w:r>
      <w:r w:rsidRPr="00CA2358">
        <w:rPr>
          <w:rFonts w:ascii="Times New Roman" w:eastAsia="Times New Roman" w:hAnsi="Times New Roman"/>
          <w:lang w:val="fr-FR"/>
        </w:rPr>
        <w:t xml:space="preserve"> </w:t>
      </w:r>
      <w:r w:rsidRPr="00CA2358">
        <w:rPr>
          <w:rFonts w:eastAsia="Times New Roman" w:cs="Calibri"/>
          <w:lang w:val="fr-FR"/>
        </w:rPr>
        <w:t>Les sujets ayant reçu une chimiothérapie avant l'étude ont été exclus.</w:t>
      </w:r>
      <w:r w:rsidRPr="00CA2358">
        <w:rPr>
          <w:rFonts w:ascii="Times New Roman" w:eastAsia="Times New Roman" w:hAnsi="Times New Roman"/>
          <w:lang w:val="fr-FR"/>
        </w:rPr>
        <w:t xml:space="preserve"> </w:t>
      </w:r>
    </w:p>
    <w:p w14:paraId="00AEA7A7" w14:textId="77777777" w:rsidR="00CA2358" w:rsidRPr="00CA2358" w:rsidRDefault="00CA2358" w:rsidP="00CA2358">
      <w:pPr>
        <w:spacing w:after="0"/>
        <w:ind w:firstLine="720"/>
        <w:contextualSpacing w:val="0"/>
        <w:rPr>
          <w:rFonts w:ascii="Times New Roman" w:eastAsia="Times New Roman" w:hAnsi="Times New Roman"/>
          <w:lang w:val="fr-FR"/>
        </w:rPr>
      </w:pPr>
      <w:r w:rsidRPr="00CA2358">
        <w:rPr>
          <w:rFonts w:eastAsia="Times New Roman" w:cs="Calibri"/>
          <w:lang w:val="fr-FR"/>
        </w:rPr>
        <w:t>Les patients éligibles ont reçu l'un des deux traitements de chimiothérapie</w:t>
      </w:r>
      <w:r w:rsidRPr="00CA2358">
        <w:rPr>
          <w:rFonts w:ascii="Times New Roman" w:eastAsia="Times New Roman" w:hAnsi="Times New Roman"/>
          <w:lang w:val="fr-FR"/>
        </w:rPr>
        <w:t xml:space="preserve"> </w:t>
      </w:r>
      <w:r w:rsidRPr="00CA2358">
        <w:rPr>
          <w:rFonts w:eastAsia="Times New Roman" w:cs="Calibri"/>
          <w:lang w:val="fr-FR"/>
        </w:rPr>
        <w:t>(cyclophosphamide vs chimiothérapie standard)</w:t>
      </w:r>
      <w:r w:rsidRPr="00CA2358">
        <w:rPr>
          <w:rFonts w:ascii="Times New Roman" w:eastAsia="Times New Roman" w:hAnsi="Times New Roman"/>
          <w:lang w:val="fr-FR"/>
        </w:rPr>
        <w:t xml:space="preserve"> </w:t>
      </w:r>
      <w:r w:rsidRPr="00CA2358">
        <w:rPr>
          <w:rFonts w:eastAsia="Times New Roman" w:cs="Calibri"/>
          <w:lang w:val="fr-FR"/>
        </w:rPr>
        <w:t>sans savoir laquelle des deux préparations</w:t>
      </w:r>
      <w:r w:rsidRPr="00CA2358">
        <w:rPr>
          <w:rFonts w:ascii="Times New Roman" w:eastAsia="Times New Roman" w:hAnsi="Times New Roman"/>
          <w:lang w:val="fr-FR"/>
        </w:rPr>
        <w:t xml:space="preserve"> </w:t>
      </w:r>
      <w:r w:rsidRPr="00CA2358">
        <w:rPr>
          <w:rFonts w:eastAsia="Times New Roman" w:cs="Calibri"/>
          <w:lang w:val="fr-FR"/>
        </w:rPr>
        <w:t>a</w:t>
      </w:r>
      <w:r w:rsidRPr="00CA2358">
        <w:rPr>
          <w:rFonts w:ascii="Times New Roman" w:eastAsia="Times New Roman" w:hAnsi="Times New Roman"/>
          <w:lang w:val="fr-FR"/>
        </w:rPr>
        <w:t xml:space="preserve"> </w:t>
      </w:r>
      <w:r w:rsidRPr="00CA2358">
        <w:rPr>
          <w:rFonts w:eastAsia="Times New Roman" w:cs="Calibri"/>
          <w:lang w:val="fr-FR"/>
        </w:rPr>
        <w:t>reçu chaque patient.</w:t>
      </w:r>
      <w:r w:rsidRPr="00CA2358">
        <w:rPr>
          <w:rFonts w:ascii="Times New Roman" w:eastAsia="Times New Roman" w:hAnsi="Times New Roman"/>
          <w:lang w:val="fr-FR"/>
        </w:rPr>
        <w:t xml:space="preserve"> </w:t>
      </w:r>
      <w:r w:rsidRPr="00CA2358">
        <w:rPr>
          <w:rFonts w:eastAsia="Times New Roman" w:cs="Calibri"/>
          <w:lang w:val="fr-FR"/>
        </w:rPr>
        <w:t>Une randomisation aléatoire simple a</w:t>
      </w:r>
      <w:r w:rsidRPr="00CA2358">
        <w:rPr>
          <w:rFonts w:ascii="Times New Roman" w:eastAsia="Times New Roman" w:hAnsi="Times New Roman"/>
          <w:lang w:val="fr-FR"/>
        </w:rPr>
        <w:t xml:space="preserve"> </w:t>
      </w:r>
      <w:r w:rsidRPr="00CA2358">
        <w:rPr>
          <w:rFonts w:eastAsia="Times New Roman" w:cs="Calibri"/>
          <w:lang w:val="fr-FR"/>
        </w:rPr>
        <w:t>été utilisée</w:t>
      </w:r>
      <w:r w:rsidRPr="00CA2358">
        <w:rPr>
          <w:rFonts w:ascii="Times New Roman" w:eastAsia="Times New Roman" w:hAnsi="Times New Roman"/>
          <w:lang w:val="fr-FR"/>
        </w:rPr>
        <w:t xml:space="preserve">. </w:t>
      </w:r>
      <w:r w:rsidRPr="00CA2358">
        <w:rPr>
          <w:rFonts w:eastAsia="Times New Roman" w:cs="Calibri"/>
          <w:lang w:val="fr-FR"/>
        </w:rPr>
        <w:t>Les résultats ont été analysés en fonction de l'intention de traiter</w:t>
      </w:r>
      <w:r w:rsidRPr="00CA2358">
        <w:rPr>
          <w:rFonts w:ascii="Times New Roman" w:eastAsia="Times New Roman" w:hAnsi="Times New Roman"/>
          <w:lang w:val="fr-FR"/>
        </w:rPr>
        <w:t>,</w:t>
      </w:r>
      <w:r w:rsidRPr="00CA2358">
        <w:rPr>
          <w:rFonts w:eastAsia="Times New Roman" w:cs="Calibri"/>
          <w:lang w:val="fr-FR"/>
        </w:rPr>
        <w:t xml:space="preserve"> en vérifiant l'hypothèse de la supériorité du cyclophosphamide par rapport à la thérapie standard</w:t>
      </w:r>
      <w:r w:rsidRPr="00CA2358">
        <w:rPr>
          <w:rFonts w:ascii="Times New Roman" w:eastAsia="Times New Roman" w:hAnsi="Times New Roman"/>
          <w:lang w:val="fr-FR"/>
        </w:rPr>
        <w:t xml:space="preserve">. </w:t>
      </w:r>
    </w:p>
    <w:p w14:paraId="47625B8E" w14:textId="77777777" w:rsidR="00CA2358" w:rsidRPr="00CA2358" w:rsidRDefault="00CA2358" w:rsidP="00CA2358">
      <w:pPr>
        <w:ind w:firstLine="720"/>
        <w:contextualSpacing w:val="0"/>
        <w:rPr>
          <w:rFonts w:eastAsia="Times New Roman" w:cs="Calibri"/>
          <w:lang w:val="fr-FR"/>
        </w:rPr>
      </w:pPr>
      <w:r w:rsidRPr="00CA2358">
        <w:rPr>
          <w:rFonts w:eastAsia="Times New Roman" w:cs="Calibri"/>
          <w:lang w:val="fr-FR"/>
        </w:rPr>
        <w:t>Les données expérimentales de l'étude sont disponibles dans le fichier BD_Sro.xls.</w:t>
      </w:r>
      <w:r w:rsidRPr="00CA2358">
        <w:rPr>
          <w:rFonts w:ascii="Times New Roman" w:eastAsia="Times New Roman" w:hAnsi="Times New Roman"/>
          <w:lang w:val="fr-FR"/>
        </w:rPr>
        <w:t xml:space="preserve"> </w:t>
      </w:r>
      <w:r w:rsidRPr="00CA2358">
        <w:rPr>
          <w:rFonts w:eastAsia="Times New Roman" w:cs="Calibri"/>
          <w:lang w:val="fr-FR"/>
        </w:rPr>
        <w:t xml:space="preserve">(Note: par raisons didactiques, dans la base de données  nous avons sélectionné seulement 83 sujets avec deux sous-types histologiques d'intérêt: aux </w:t>
      </w:r>
      <w:r w:rsidRPr="00834A58">
        <w:rPr>
          <w:rFonts w:eastAsia="Times New Roman" w:cs="Calibri"/>
          <w:b/>
          <w:lang w:val="fr-FR"/>
        </w:rPr>
        <w:t>cellules petites</w:t>
      </w:r>
      <w:r w:rsidRPr="00CA2358">
        <w:rPr>
          <w:rFonts w:eastAsia="Times New Roman" w:cs="Calibri"/>
          <w:lang w:val="fr-FR"/>
        </w:rPr>
        <w:t xml:space="preserve"> et aux </w:t>
      </w:r>
      <w:r w:rsidRPr="00834A58">
        <w:rPr>
          <w:rFonts w:eastAsia="Times New Roman" w:cs="Calibri"/>
          <w:b/>
          <w:lang w:val="fr-FR"/>
        </w:rPr>
        <w:t>cellules squameuses</w:t>
      </w:r>
      <w:r w:rsidR="00834A58">
        <w:rPr>
          <w:rFonts w:eastAsia="Times New Roman" w:cs="Calibri"/>
          <w:b/>
          <w:lang w:val="fr-FR"/>
        </w:rPr>
        <w:t xml:space="preserve"> </w:t>
      </w:r>
      <w:r w:rsidR="00834A58">
        <w:rPr>
          <w:rFonts w:eastAsia="Times New Roman" w:cs="Calibri"/>
          <w:lang w:val="fr-FR"/>
        </w:rPr>
        <w:t>(</w:t>
      </w:r>
      <w:r w:rsidRPr="009802B1">
        <w:rPr>
          <w:rFonts w:eastAsia="Times New Roman" w:cs="Calibri"/>
          <w:lang w:val="fr-FR"/>
        </w:rPr>
        <w:t>cancer épidermoïde</w:t>
      </w:r>
      <w:r w:rsidRPr="00CA2358">
        <w:rPr>
          <w:rFonts w:eastAsia="Times New Roman" w:cs="Calibri"/>
          <w:lang w:val="fr-FR"/>
        </w:rPr>
        <w:t>)</w:t>
      </w:r>
      <w:r w:rsidRPr="009802B1">
        <w:rPr>
          <w:rFonts w:eastAsia="Times New Roman" w:cs="Calibri"/>
          <w:lang w:val="fr-FR"/>
        </w:rPr>
        <w:t xml:space="preserve"> </w:t>
      </w:r>
      <w:r w:rsidRPr="00CA2358">
        <w:rPr>
          <w:rFonts w:eastAsia="Times New Roman" w:cs="Calibri"/>
          <w:lang w:val="fr-FR"/>
        </w:rPr>
        <w:t>(</w:t>
      </w:r>
      <w:r w:rsidRPr="009802B1">
        <w:rPr>
          <w:rFonts w:eastAsia="Times New Roman" w:cs="Calibri"/>
          <w:lang w:val="fr-FR"/>
        </w:rPr>
        <w:t xml:space="preserve">Données tirées de l'étude: </w:t>
      </w:r>
      <w:r w:rsidRPr="00CA2358">
        <w:rPr>
          <w:rFonts w:eastAsia="Times New Roman" w:cs="Calibri"/>
          <w:i/>
          <w:lang w:val="fr-FR"/>
        </w:rPr>
        <w:t>Veteran's Administration lung cancer trial, Kalbfleisch, J.D. and Prentice R.L. (1980) The Statistical Analysis of Failure Time D</w:t>
      </w:r>
      <w:r w:rsidR="00834A58">
        <w:rPr>
          <w:rFonts w:eastAsia="Times New Roman" w:cs="Calibri"/>
          <w:i/>
          <w:lang w:val="fr-FR"/>
        </w:rPr>
        <w:t>ata.</w:t>
      </w:r>
      <w:r w:rsidRPr="00CA2358">
        <w:rPr>
          <w:rFonts w:eastAsia="Times New Roman" w:cs="Calibri"/>
          <w:lang w:val="fr-FR"/>
        </w:rPr>
        <w:t>)</w:t>
      </w:r>
      <w:r w:rsidR="00834A58">
        <w:rPr>
          <w:rFonts w:eastAsia="Times New Roman" w:cs="Calibri"/>
          <w:lang w:val="fr-FR"/>
        </w:rPr>
        <w:t>.</w:t>
      </w:r>
    </w:p>
    <w:p w14:paraId="235F1EAC" w14:textId="77777777" w:rsidR="00C55B8E" w:rsidRPr="00CA2358" w:rsidRDefault="00CA2358" w:rsidP="00CA2358">
      <w:pPr>
        <w:pStyle w:val="Heading2"/>
        <w:rPr>
          <w:rFonts w:ascii="Calibri" w:hAnsi="Calibri" w:cs="Calibri"/>
          <w:sz w:val="22"/>
          <w:szCs w:val="22"/>
        </w:rPr>
      </w:pPr>
      <w:r>
        <w:rPr>
          <w:rFonts w:ascii="Calibri" w:hAnsi="Calibri" w:cs="Calibri"/>
          <w:sz w:val="22"/>
          <w:szCs w:val="22"/>
        </w:rPr>
        <w:t>P</w:t>
      </w:r>
      <w:r w:rsidRPr="00CA2358">
        <w:rPr>
          <w:rFonts w:ascii="Calibri" w:hAnsi="Calibri" w:cs="Calibri"/>
          <w:sz w:val="22"/>
          <w:szCs w:val="22"/>
        </w:rPr>
        <w:t>rotocole de recherche</w:t>
      </w:r>
    </w:p>
    <w:p w14:paraId="13286163" w14:textId="77777777" w:rsidR="00D77ADA" w:rsidRPr="00A027D9" w:rsidRDefault="00CA2358" w:rsidP="00C45ECE">
      <w:pPr>
        <w:pStyle w:val="ListParagraph"/>
        <w:numPr>
          <w:ilvl w:val="1"/>
          <w:numId w:val="2"/>
        </w:numPr>
        <w:spacing w:after="0"/>
        <w:ind w:left="425" w:hanging="425"/>
        <w:rPr>
          <w:rFonts w:cs="Calibri"/>
        </w:rPr>
      </w:pPr>
      <w:r w:rsidRPr="00CA2358">
        <w:rPr>
          <w:rFonts w:cs="Calibri"/>
          <w:lang w:val="fr-FR"/>
        </w:rPr>
        <w:t>Notez le but et les objectifs associés à cette étude</w:t>
      </w:r>
      <w:r>
        <w:rPr>
          <w:rFonts w:cs="Calibri"/>
          <w:lang w:val="fr-FR"/>
        </w:rPr>
        <w:t> :</w:t>
      </w:r>
    </w:p>
    <w:p w14:paraId="0F2CCF96" w14:textId="77777777" w:rsidR="00D77ADA" w:rsidRPr="00A027D9" w:rsidRDefault="00CA2358" w:rsidP="00AB3C6C">
      <w:pPr>
        <w:pBdr>
          <w:top w:val="single" w:sz="4" w:space="1" w:color="auto"/>
          <w:left w:val="single" w:sz="4" w:space="4" w:color="auto"/>
          <w:bottom w:val="single" w:sz="4" w:space="1" w:color="auto"/>
          <w:right w:val="single" w:sz="4" w:space="4" w:color="auto"/>
        </w:pBdr>
        <w:tabs>
          <w:tab w:val="left" w:pos="540"/>
        </w:tabs>
        <w:ind w:firstLine="0"/>
        <w:rPr>
          <w:rFonts w:cs="Calibri"/>
          <w:b/>
          <w:lang w:val="en-US"/>
        </w:rPr>
      </w:pPr>
      <w:r>
        <w:rPr>
          <w:rFonts w:cs="Calibri"/>
          <w:b/>
        </w:rPr>
        <w:t>But</w:t>
      </w:r>
      <w:r w:rsidR="00883177" w:rsidRPr="00A027D9">
        <w:rPr>
          <w:rFonts w:cs="Calibri"/>
          <w:b/>
          <w:lang w:val="en-US"/>
        </w:rPr>
        <w:t>:</w:t>
      </w:r>
    </w:p>
    <w:p w14:paraId="45245EF2" w14:textId="77777777" w:rsidR="00D77ADA" w:rsidRPr="00A027D9" w:rsidRDefault="00CA2358" w:rsidP="00AB3C6C">
      <w:pPr>
        <w:pBdr>
          <w:top w:val="single" w:sz="4" w:space="1" w:color="auto"/>
          <w:left w:val="single" w:sz="4" w:space="4" w:color="auto"/>
          <w:bottom w:val="single" w:sz="4" w:space="1" w:color="auto"/>
          <w:right w:val="single" w:sz="4" w:space="4" w:color="auto"/>
        </w:pBdr>
        <w:tabs>
          <w:tab w:val="left" w:pos="540"/>
        </w:tabs>
        <w:ind w:firstLine="0"/>
        <w:rPr>
          <w:rFonts w:cs="Calibri"/>
          <w:b/>
        </w:rPr>
      </w:pPr>
      <w:r>
        <w:rPr>
          <w:rFonts w:cs="Calibri"/>
          <w:b/>
        </w:rPr>
        <w:t>Obj</w:t>
      </w:r>
      <w:r w:rsidR="00D77ADA" w:rsidRPr="00A027D9">
        <w:rPr>
          <w:rFonts w:cs="Calibri"/>
          <w:b/>
        </w:rPr>
        <w:t>ective</w:t>
      </w:r>
      <w:r>
        <w:rPr>
          <w:rFonts w:cs="Calibri"/>
          <w:b/>
        </w:rPr>
        <w:t>s</w:t>
      </w:r>
      <w:r w:rsidR="00D77ADA" w:rsidRPr="00A027D9">
        <w:rPr>
          <w:rFonts w:cs="Calibri"/>
          <w:b/>
        </w:rPr>
        <w:t xml:space="preserve">: </w:t>
      </w:r>
    </w:p>
    <w:p w14:paraId="1F5B3F42" w14:textId="77777777" w:rsidR="00AB3C6C" w:rsidRPr="00A027D9" w:rsidRDefault="00CA2358" w:rsidP="00C45ECE">
      <w:pPr>
        <w:pStyle w:val="ListParagraph"/>
        <w:numPr>
          <w:ilvl w:val="1"/>
          <w:numId w:val="2"/>
        </w:numPr>
        <w:spacing w:after="0"/>
        <w:ind w:left="425" w:hanging="425"/>
        <w:rPr>
          <w:rFonts w:cs="Calibri"/>
        </w:rPr>
      </w:pPr>
      <w:r w:rsidRPr="00CA2358">
        <w:rPr>
          <w:rFonts w:cs="Calibri"/>
          <w:lang w:val="fr-FR"/>
        </w:rPr>
        <w:t>Écrivez le domaine de recherche couvert par cette étude</w:t>
      </w:r>
      <w:r w:rsidR="00AB3C6C" w:rsidRPr="00A027D9">
        <w:rPr>
          <w:rFonts w:cs="Calibri"/>
        </w:rPr>
        <w:t>:</w:t>
      </w:r>
    </w:p>
    <w:p w14:paraId="0A969C8C" w14:textId="77777777" w:rsidR="00D77ADA" w:rsidRPr="00A027D9" w:rsidRDefault="00CA2358" w:rsidP="00AB3C6C">
      <w:pPr>
        <w:pStyle w:val="Heading3"/>
        <w:numPr>
          <w:ilvl w:val="0"/>
          <w:numId w:val="0"/>
        </w:numPr>
        <w:pBdr>
          <w:top w:val="single" w:sz="4" w:space="1" w:color="auto"/>
          <w:left w:val="single" w:sz="4" w:space="4" w:color="auto"/>
          <w:bottom w:val="single" w:sz="4" w:space="1" w:color="auto"/>
          <w:right w:val="single" w:sz="4" w:space="4" w:color="auto"/>
        </w:pBdr>
        <w:tabs>
          <w:tab w:val="left" w:pos="1560"/>
          <w:tab w:val="right" w:leader="dot" w:pos="7429"/>
        </w:tabs>
        <w:ind w:left="720" w:hanging="720"/>
        <w:jc w:val="left"/>
        <w:rPr>
          <w:rFonts w:cs="Calibri"/>
          <w:sz w:val="22"/>
          <w:szCs w:val="22"/>
        </w:rPr>
      </w:pPr>
      <w:r w:rsidRPr="00CA2358">
        <w:rPr>
          <w:rFonts w:cs="Calibri"/>
          <w:sz w:val="22"/>
          <w:szCs w:val="22"/>
        </w:rPr>
        <w:t>Domaine de recherche</w:t>
      </w:r>
      <w:r w:rsidR="00CB2EC8" w:rsidRPr="00CA2358">
        <w:rPr>
          <w:rFonts w:cs="Calibri"/>
          <w:sz w:val="22"/>
          <w:szCs w:val="22"/>
        </w:rPr>
        <w:t>:</w:t>
      </w:r>
      <w:r w:rsidR="00CB2EC8" w:rsidRPr="00A027D9">
        <w:rPr>
          <w:rFonts w:cs="Calibri"/>
          <w:sz w:val="22"/>
          <w:szCs w:val="22"/>
        </w:rPr>
        <w:t xml:space="preserve"> </w:t>
      </w:r>
    </w:p>
    <w:p w14:paraId="4F006AF8" w14:textId="77777777" w:rsidR="00AB3C6C" w:rsidRPr="00A027D9" w:rsidRDefault="00AB3C6C" w:rsidP="00AB3C6C">
      <w:pPr>
        <w:pStyle w:val="ListParagraph"/>
        <w:ind w:left="426" w:firstLine="0"/>
        <w:rPr>
          <w:rFonts w:cs="Calibri"/>
        </w:rPr>
      </w:pPr>
    </w:p>
    <w:p w14:paraId="5E148A34" w14:textId="77777777" w:rsidR="00AB3C6C" w:rsidRPr="00A027D9" w:rsidRDefault="00CA2358" w:rsidP="00C45ECE">
      <w:pPr>
        <w:pStyle w:val="ListParagraph"/>
        <w:numPr>
          <w:ilvl w:val="1"/>
          <w:numId w:val="2"/>
        </w:numPr>
        <w:spacing w:after="0"/>
        <w:ind w:left="425" w:hanging="425"/>
        <w:rPr>
          <w:rFonts w:cs="Calibri"/>
        </w:rPr>
      </w:pPr>
      <w:r>
        <w:rPr>
          <w:rFonts w:cs="Calibri"/>
          <w:lang w:val="fr-FR"/>
        </w:rPr>
        <w:t>Ecrivez</w:t>
      </w:r>
      <w:r w:rsidRPr="00CA2358">
        <w:rPr>
          <w:rFonts w:cs="Calibri"/>
          <w:lang w:val="fr-FR"/>
        </w:rPr>
        <w:t xml:space="preserve"> le type de cette étude selon</w:t>
      </w:r>
      <w:r>
        <w:rPr>
          <w:rFonts w:cs="Calibri"/>
          <w:lang w:val="fr-FR"/>
        </w:rPr>
        <w:t> :</w:t>
      </w:r>
    </w:p>
    <w:p w14:paraId="5506CC20" w14:textId="77777777" w:rsidR="00D77ADA" w:rsidRPr="00A027D9" w:rsidRDefault="001F2EC7" w:rsidP="00C45ECE">
      <w:pPr>
        <w:numPr>
          <w:ilvl w:val="0"/>
          <w:numId w:val="5"/>
        </w:numPr>
        <w:pBdr>
          <w:top w:val="single" w:sz="4" w:space="1" w:color="auto"/>
          <w:left w:val="single" w:sz="4" w:space="4" w:color="auto"/>
          <w:bottom w:val="single" w:sz="4" w:space="1" w:color="auto"/>
          <w:right w:val="single" w:sz="4" w:space="4" w:color="auto"/>
        </w:pBdr>
        <w:jc w:val="left"/>
        <w:rPr>
          <w:rFonts w:cs="Calibri"/>
          <w:b/>
        </w:rPr>
      </w:pPr>
      <w:r>
        <w:rPr>
          <w:rFonts w:cs="Calibri"/>
          <w:b/>
        </w:rPr>
        <w:t xml:space="preserve">3.1. </w:t>
      </w:r>
      <w:r w:rsidR="00CA2358">
        <w:rPr>
          <w:rFonts w:cs="Calibri"/>
          <w:b/>
        </w:rPr>
        <w:t>L</w:t>
      </w:r>
      <w:r w:rsidR="00CA2358" w:rsidRPr="00CA2358">
        <w:rPr>
          <w:rFonts w:cs="Calibri"/>
          <w:b/>
        </w:rPr>
        <w:t>es objectifs de l'étude</w:t>
      </w:r>
      <w:r w:rsidR="00CB2EC8" w:rsidRPr="00CA2358">
        <w:rPr>
          <w:rFonts w:cs="Calibri"/>
          <w:b/>
        </w:rPr>
        <w:t>:</w:t>
      </w:r>
      <w:r w:rsidR="00CB2EC8" w:rsidRPr="00A027D9">
        <w:rPr>
          <w:rFonts w:cs="Calibri"/>
          <w:b/>
        </w:rPr>
        <w:t xml:space="preserve"> </w:t>
      </w:r>
      <w:r w:rsidR="00D77ADA" w:rsidRPr="00A027D9">
        <w:rPr>
          <w:rFonts w:cs="Calibri"/>
          <w:b/>
        </w:rPr>
        <w:t xml:space="preserve"> </w:t>
      </w:r>
    </w:p>
    <w:p w14:paraId="00D1BC4C" w14:textId="77777777" w:rsidR="00085515" w:rsidRPr="00A027D9" w:rsidRDefault="001F2EC7" w:rsidP="00C45ECE">
      <w:pPr>
        <w:numPr>
          <w:ilvl w:val="0"/>
          <w:numId w:val="5"/>
        </w:numPr>
        <w:pBdr>
          <w:top w:val="single" w:sz="4" w:space="1" w:color="auto"/>
          <w:left w:val="single" w:sz="4" w:space="4" w:color="auto"/>
          <w:bottom w:val="single" w:sz="4" w:space="1" w:color="auto"/>
          <w:right w:val="single" w:sz="4" w:space="4" w:color="auto"/>
        </w:pBdr>
        <w:jc w:val="left"/>
        <w:rPr>
          <w:rFonts w:cs="Calibri"/>
          <w:b/>
        </w:rPr>
      </w:pPr>
      <w:r>
        <w:rPr>
          <w:rFonts w:cs="Calibri"/>
          <w:b/>
        </w:rPr>
        <w:t xml:space="preserve">3.2. </w:t>
      </w:r>
      <w:r w:rsidR="00CA2358">
        <w:rPr>
          <w:rFonts w:cs="Calibri"/>
          <w:b/>
        </w:rPr>
        <w:t>R</w:t>
      </w:r>
      <w:r w:rsidR="00CA2358" w:rsidRPr="00CA2358">
        <w:rPr>
          <w:rFonts w:cs="Calibri"/>
          <w:b/>
        </w:rPr>
        <w:t>ésultats ciblés</w:t>
      </w:r>
      <w:r w:rsidR="00E56DB0">
        <w:rPr>
          <w:rFonts w:cs="Calibri"/>
          <w:b/>
        </w:rPr>
        <w:t xml:space="preserve"> par le chercheur</w:t>
      </w:r>
      <w:r w:rsidR="00085515" w:rsidRPr="00A027D9">
        <w:rPr>
          <w:rFonts w:cs="Calibri"/>
          <w:b/>
        </w:rPr>
        <w:t>:</w:t>
      </w:r>
    </w:p>
    <w:p w14:paraId="09316CD4" w14:textId="77777777" w:rsidR="00085515" w:rsidRPr="00A027D9" w:rsidRDefault="001F2EC7" w:rsidP="00C45ECE">
      <w:pPr>
        <w:numPr>
          <w:ilvl w:val="0"/>
          <w:numId w:val="5"/>
        </w:numPr>
        <w:pBdr>
          <w:top w:val="single" w:sz="4" w:space="1" w:color="auto"/>
          <w:left w:val="single" w:sz="4" w:space="4" w:color="auto"/>
          <w:bottom w:val="single" w:sz="4" w:space="1" w:color="auto"/>
          <w:right w:val="single" w:sz="4" w:space="4" w:color="auto"/>
        </w:pBdr>
        <w:jc w:val="left"/>
        <w:rPr>
          <w:rFonts w:cs="Calibri"/>
          <w:b/>
        </w:rPr>
      </w:pPr>
      <w:r>
        <w:rPr>
          <w:rFonts w:cs="Calibri"/>
          <w:b/>
        </w:rPr>
        <w:t xml:space="preserve">3.3. </w:t>
      </w:r>
      <w:r w:rsidR="00E56DB0">
        <w:rPr>
          <w:rFonts w:cs="Calibri"/>
          <w:b/>
        </w:rPr>
        <w:t>La</w:t>
      </w:r>
      <w:r w:rsidR="00E56DB0" w:rsidRPr="00E56DB0">
        <w:rPr>
          <w:rFonts w:cs="Calibri"/>
          <w:b/>
        </w:rPr>
        <w:t xml:space="preserve"> conception/design  de l'essai clinique</w:t>
      </w:r>
      <w:r w:rsidR="00085515" w:rsidRPr="00A027D9">
        <w:rPr>
          <w:rFonts w:cs="Calibri"/>
          <w:b/>
        </w:rPr>
        <w:t>:</w:t>
      </w:r>
    </w:p>
    <w:p w14:paraId="4828C3DA" w14:textId="77777777" w:rsidR="00C96450" w:rsidRPr="00C96450" w:rsidRDefault="001F2EC7" w:rsidP="00C45ECE">
      <w:pPr>
        <w:numPr>
          <w:ilvl w:val="0"/>
          <w:numId w:val="5"/>
        </w:numPr>
        <w:pBdr>
          <w:top w:val="single" w:sz="4" w:space="1" w:color="auto"/>
          <w:left w:val="single" w:sz="4" w:space="4" w:color="auto"/>
          <w:bottom w:val="single" w:sz="4" w:space="1" w:color="auto"/>
          <w:right w:val="single" w:sz="4" w:space="4" w:color="auto"/>
        </w:pBdr>
        <w:jc w:val="left"/>
        <w:rPr>
          <w:rFonts w:cs="Calibri"/>
          <w:b/>
        </w:rPr>
      </w:pPr>
      <w:r>
        <w:rPr>
          <w:rFonts w:cs="Calibri"/>
          <w:b/>
        </w:rPr>
        <w:t xml:space="preserve">3.4. </w:t>
      </w:r>
      <w:r w:rsidR="00E56DB0">
        <w:rPr>
          <w:rFonts w:cs="Calibri"/>
          <w:b/>
        </w:rPr>
        <w:t>Ecrivez l</w:t>
      </w:r>
      <w:r w:rsidR="00E56DB0" w:rsidRPr="00E56DB0">
        <w:rPr>
          <w:rFonts w:cs="Calibri"/>
          <w:b/>
        </w:rPr>
        <w:t>es méthodes utilisées pour assurer la validité de l'étude</w:t>
      </w:r>
      <w:r w:rsidR="00085515" w:rsidRPr="00A027D9">
        <w:rPr>
          <w:rFonts w:cs="Calibri"/>
          <w:b/>
        </w:rPr>
        <w:t>:</w:t>
      </w:r>
    </w:p>
    <w:p w14:paraId="5EEE686F" w14:textId="77777777" w:rsidR="007D4D11" w:rsidRPr="00A027D9" w:rsidRDefault="00337334" w:rsidP="00C45ECE">
      <w:pPr>
        <w:pStyle w:val="ListParagraph"/>
        <w:numPr>
          <w:ilvl w:val="1"/>
          <w:numId w:val="2"/>
        </w:numPr>
        <w:spacing w:after="0"/>
        <w:ind w:left="425" w:hanging="425"/>
        <w:rPr>
          <w:rFonts w:cs="Calibri"/>
        </w:rPr>
      </w:pPr>
      <w:r w:rsidRPr="00575ED2">
        <w:rPr>
          <w:lang w:val="fr-FR"/>
        </w:rPr>
        <w:t>Quelle a été la population</w:t>
      </w:r>
      <w:r w:rsidR="00C96450">
        <w:rPr>
          <w:lang w:val="fr-FR"/>
        </w:rPr>
        <w:t xml:space="preserve"> cible et la population</w:t>
      </w:r>
      <w:r w:rsidRPr="00575ED2">
        <w:rPr>
          <w:lang w:val="fr-FR"/>
        </w:rPr>
        <w:t xml:space="preserve"> accessible de cette étude</w:t>
      </w:r>
      <w:r w:rsidR="007D4D11" w:rsidRPr="00A027D9">
        <w:rPr>
          <w:rFonts w:cs="Calibri"/>
        </w:rPr>
        <w:t>?</w:t>
      </w:r>
    </w:p>
    <w:p w14:paraId="7B295192" w14:textId="77777777" w:rsidR="00C96450" w:rsidRDefault="00337334" w:rsidP="00337334">
      <w:pPr>
        <w:pStyle w:val="Heading4"/>
        <w:numPr>
          <w:ilvl w:val="0"/>
          <w:numId w:val="0"/>
        </w:numPr>
        <w:pBdr>
          <w:top w:val="single" w:sz="4" w:space="1" w:color="auto"/>
          <w:left w:val="single" w:sz="4" w:space="4" w:color="auto"/>
          <w:bottom w:val="single" w:sz="4" w:space="1" w:color="auto"/>
          <w:right w:val="single" w:sz="4" w:space="4" w:color="auto"/>
        </w:pBdr>
        <w:ind w:left="864" w:hanging="864"/>
        <w:rPr>
          <w:rFonts w:ascii="Calibri" w:hAnsi="Calibri" w:cs="Calibri"/>
          <w:b/>
          <w:i w:val="0"/>
          <w:color w:val="auto"/>
          <w:sz w:val="22"/>
          <w:szCs w:val="22"/>
        </w:rPr>
      </w:pPr>
      <w:r w:rsidRPr="00337334">
        <w:rPr>
          <w:rFonts w:ascii="Calibri" w:hAnsi="Calibri" w:cs="Calibri"/>
          <w:b/>
          <w:i w:val="0"/>
          <w:color w:val="auto"/>
          <w:sz w:val="22"/>
          <w:szCs w:val="22"/>
        </w:rPr>
        <w:lastRenderedPageBreak/>
        <w:t xml:space="preserve">La population </w:t>
      </w:r>
      <w:r w:rsidR="00C96450">
        <w:rPr>
          <w:rFonts w:ascii="Calibri" w:hAnsi="Calibri" w:cs="Calibri"/>
          <w:b/>
          <w:i w:val="0"/>
          <w:color w:val="auto"/>
          <w:sz w:val="22"/>
          <w:szCs w:val="22"/>
        </w:rPr>
        <w:t xml:space="preserve">cible:                                                           </w:t>
      </w:r>
    </w:p>
    <w:p w14:paraId="7B2B59C7" w14:textId="77777777" w:rsidR="00C96450" w:rsidRPr="00C96450" w:rsidRDefault="00C96450" w:rsidP="00C96450">
      <w:pPr>
        <w:pStyle w:val="Heading4"/>
        <w:numPr>
          <w:ilvl w:val="0"/>
          <w:numId w:val="0"/>
        </w:numPr>
        <w:pBdr>
          <w:top w:val="single" w:sz="4" w:space="1" w:color="auto"/>
          <w:left w:val="single" w:sz="4" w:space="4" w:color="auto"/>
          <w:bottom w:val="single" w:sz="4" w:space="1" w:color="auto"/>
          <w:right w:val="single" w:sz="4" w:space="4" w:color="auto"/>
        </w:pBdr>
        <w:ind w:left="864" w:hanging="864"/>
        <w:rPr>
          <w:rFonts w:ascii="Calibri" w:hAnsi="Calibri" w:cs="Calibri"/>
          <w:b/>
          <w:i w:val="0"/>
          <w:color w:val="auto"/>
          <w:sz w:val="22"/>
          <w:szCs w:val="22"/>
        </w:rPr>
      </w:pPr>
      <w:r>
        <w:rPr>
          <w:rFonts w:ascii="Calibri" w:hAnsi="Calibri" w:cs="Calibri"/>
          <w:b/>
          <w:i w:val="0"/>
          <w:color w:val="auto"/>
          <w:sz w:val="22"/>
          <w:szCs w:val="22"/>
        </w:rPr>
        <w:t xml:space="preserve">La population </w:t>
      </w:r>
      <w:r w:rsidR="00337334" w:rsidRPr="00337334">
        <w:rPr>
          <w:rFonts w:ascii="Calibri" w:hAnsi="Calibri" w:cs="Calibri"/>
          <w:b/>
          <w:i w:val="0"/>
          <w:color w:val="auto"/>
          <w:sz w:val="22"/>
          <w:szCs w:val="22"/>
        </w:rPr>
        <w:t>accessible:</w:t>
      </w:r>
    </w:p>
    <w:p w14:paraId="49201E5B" w14:textId="77777777" w:rsidR="00337334" w:rsidRDefault="00337334" w:rsidP="00337334">
      <w:pPr>
        <w:pStyle w:val="ListParagraph"/>
        <w:spacing w:after="0"/>
        <w:ind w:left="425" w:firstLine="0"/>
        <w:rPr>
          <w:rFonts w:cs="Calibri"/>
        </w:rPr>
      </w:pPr>
    </w:p>
    <w:p w14:paraId="703954A9" w14:textId="77777777" w:rsidR="00D77ADA" w:rsidRPr="00A027D9" w:rsidRDefault="00337334" w:rsidP="00C45ECE">
      <w:pPr>
        <w:pStyle w:val="ListParagraph"/>
        <w:numPr>
          <w:ilvl w:val="1"/>
          <w:numId w:val="2"/>
        </w:numPr>
        <w:spacing w:after="0"/>
        <w:ind w:left="425" w:hanging="425"/>
        <w:rPr>
          <w:rFonts w:cs="Calibri"/>
        </w:rPr>
      </w:pPr>
      <w:r w:rsidRPr="00575ED2">
        <w:rPr>
          <w:lang w:val="fr-FR"/>
        </w:rPr>
        <w:t>Décrivez l’échantillon d'étude</w:t>
      </w:r>
      <w:r w:rsidR="00CB2EC8" w:rsidRPr="00A027D9">
        <w:rPr>
          <w:rFonts w:cs="Calibri"/>
        </w:rPr>
        <w:t>:</w:t>
      </w:r>
      <w:r w:rsidR="00D77ADA" w:rsidRPr="00A027D9">
        <w:rPr>
          <w:rFonts w:cs="Calibri"/>
        </w:rPr>
        <w:t xml:space="preserve"> </w:t>
      </w:r>
    </w:p>
    <w:p w14:paraId="6271BBCC" w14:textId="77777777" w:rsidR="00337334" w:rsidRPr="00337334" w:rsidRDefault="00337334" w:rsidP="00337334">
      <w:pPr>
        <w:pBdr>
          <w:top w:val="single" w:sz="4" w:space="0" w:color="auto"/>
          <w:left w:val="single" w:sz="4" w:space="4" w:color="auto"/>
          <w:bottom w:val="single" w:sz="4" w:space="1" w:color="auto"/>
          <w:right w:val="single" w:sz="4" w:space="4" w:color="auto"/>
        </w:pBdr>
        <w:ind w:firstLine="360"/>
        <w:rPr>
          <w:rFonts w:eastAsia="Times New Roman" w:cs="Calibri"/>
          <w:b/>
          <w:lang w:eastAsia="x-none"/>
        </w:rPr>
      </w:pPr>
      <w:r w:rsidRPr="00337334">
        <w:rPr>
          <w:rFonts w:eastAsia="Times New Roman" w:cs="Calibri"/>
          <w:b/>
          <w:lang w:eastAsia="x-none"/>
        </w:rPr>
        <w:t>L'échantillon étudié:</w:t>
      </w:r>
    </w:p>
    <w:p w14:paraId="403E6A3C" w14:textId="77777777" w:rsidR="00337334" w:rsidRPr="00337334" w:rsidRDefault="00337334" w:rsidP="00337334">
      <w:pPr>
        <w:pBdr>
          <w:top w:val="single" w:sz="4" w:space="0" w:color="auto"/>
          <w:left w:val="single" w:sz="4" w:space="4" w:color="auto"/>
          <w:bottom w:val="single" w:sz="4" w:space="1" w:color="auto"/>
          <w:right w:val="single" w:sz="4" w:space="4" w:color="auto"/>
        </w:pBdr>
        <w:ind w:firstLine="0"/>
        <w:rPr>
          <w:rFonts w:eastAsia="Times New Roman" w:cs="Calibri"/>
          <w:b/>
          <w:lang w:eastAsia="x-none"/>
        </w:rPr>
      </w:pPr>
      <w:r w:rsidRPr="00337334">
        <w:rPr>
          <w:rFonts w:eastAsia="Times New Roman" w:cs="Calibri"/>
          <w:b/>
          <w:lang w:eastAsia="x-none"/>
        </w:rPr>
        <w:t xml:space="preserve">Critères d'inclusion </w:t>
      </w:r>
    </w:p>
    <w:p w14:paraId="357E5391" w14:textId="77777777" w:rsidR="00AB3C6C" w:rsidRDefault="00337334" w:rsidP="00337334">
      <w:pPr>
        <w:pBdr>
          <w:top w:val="single" w:sz="4" w:space="0" w:color="auto"/>
          <w:left w:val="single" w:sz="4" w:space="4" w:color="auto"/>
          <w:bottom w:val="single" w:sz="4" w:space="1" w:color="auto"/>
          <w:right w:val="single" w:sz="4" w:space="4" w:color="auto"/>
        </w:pBdr>
        <w:ind w:firstLine="360"/>
        <w:rPr>
          <w:rFonts w:cs="Calibri"/>
        </w:rPr>
      </w:pPr>
      <w:r w:rsidRPr="00337334">
        <w:rPr>
          <w:rFonts w:eastAsia="Times New Roman" w:cs="Calibri"/>
          <w:lang w:eastAsia="x-none"/>
        </w:rPr>
        <w:t>Caractéristiques démographiques</w:t>
      </w:r>
      <w:r w:rsidR="00AB3C6C" w:rsidRPr="00A027D9">
        <w:rPr>
          <w:rFonts w:cs="Calibri"/>
        </w:rPr>
        <w:t>:</w:t>
      </w:r>
    </w:p>
    <w:p w14:paraId="4A58BE5D" w14:textId="77777777" w:rsidR="00085515" w:rsidRPr="00A027D9" w:rsidRDefault="00337334" w:rsidP="00C96450">
      <w:pPr>
        <w:pBdr>
          <w:top w:val="single" w:sz="4" w:space="0" w:color="auto"/>
          <w:left w:val="single" w:sz="4" w:space="4" w:color="auto"/>
          <w:bottom w:val="single" w:sz="4" w:space="1" w:color="auto"/>
          <w:right w:val="single" w:sz="4" w:space="4" w:color="auto"/>
        </w:pBdr>
        <w:ind w:firstLine="360"/>
        <w:rPr>
          <w:rFonts w:cs="Calibri"/>
        </w:rPr>
      </w:pPr>
      <w:r w:rsidRPr="00337334">
        <w:rPr>
          <w:rFonts w:cs="Calibri"/>
        </w:rPr>
        <w:t>Caractéristiques cliniques:</w:t>
      </w:r>
    </w:p>
    <w:p w14:paraId="498BC3B6" w14:textId="77777777" w:rsidR="00337334" w:rsidRPr="00337334" w:rsidRDefault="00337334" w:rsidP="00337334">
      <w:pPr>
        <w:pStyle w:val="Heading4"/>
        <w:numPr>
          <w:ilvl w:val="0"/>
          <w:numId w:val="0"/>
        </w:numPr>
        <w:pBdr>
          <w:top w:val="single" w:sz="4" w:space="0" w:color="auto"/>
          <w:left w:val="single" w:sz="4" w:space="4" w:color="auto"/>
          <w:bottom w:val="single" w:sz="4" w:space="1" w:color="auto"/>
          <w:right w:val="single" w:sz="4" w:space="4" w:color="auto"/>
        </w:pBdr>
        <w:ind w:left="360" w:hanging="360"/>
        <w:rPr>
          <w:rFonts w:ascii="Calibri" w:hAnsi="Calibri" w:cs="Calibri"/>
          <w:b/>
          <w:i w:val="0"/>
          <w:iCs w:val="0"/>
          <w:color w:val="auto"/>
          <w:sz w:val="22"/>
          <w:szCs w:val="22"/>
        </w:rPr>
      </w:pPr>
      <w:r w:rsidRPr="00337334">
        <w:rPr>
          <w:rFonts w:ascii="Calibri" w:hAnsi="Calibri" w:cs="Calibri"/>
          <w:b/>
          <w:i w:val="0"/>
          <w:iCs w:val="0"/>
          <w:color w:val="auto"/>
          <w:sz w:val="22"/>
          <w:szCs w:val="22"/>
        </w:rPr>
        <w:t xml:space="preserve">Critères d'exclusion </w:t>
      </w:r>
    </w:p>
    <w:p w14:paraId="11DFF35D" w14:textId="77777777" w:rsidR="00AB3C6C" w:rsidRPr="00337334" w:rsidRDefault="00337334" w:rsidP="00337334">
      <w:pPr>
        <w:pStyle w:val="Heading4"/>
        <w:numPr>
          <w:ilvl w:val="0"/>
          <w:numId w:val="0"/>
        </w:numPr>
        <w:pBdr>
          <w:top w:val="single" w:sz="4" w:space="0" w:color="auto"/>
          <w:left w:val="single" w:sz="4" w:space="4" w:color="auto"/>
          <w:bottom w:val="single" w:sz="4" w:space="1" w:color="auto"/>
          <w:right w:val="single" w:sz="4" w:space="4" w:color="auto"/>
        </w:pBdr>
        <w:ind w:left="360" w:hanging="360"/>
        <w:rPr>
          <w:rFonts w:ascii="Calibri" w:hAnsi="Calibri" w:cs="Calibri"/>
          <w:i w:val="0"/>
          <w:iCs w:val="0"/>
          <w:color w:val="auto"/>
          <w:sz w:val="22"/>
          <w:szCs w:val="22"/>
        </w:rPr>
      </w:pPr>
      <w:r w:rsidRPr="00337334">
        <w:rPr>
          <w:rFonts w:ascii="Calibri" w:hAnsi="Calibri" w:cs="Calibri"/>
          <w:i w:val="0"/>
          <w:iCs w:val="0"/>
          <w:color w:val="auto"/>
          <w:sz w:val="22"/>
          <w:szCs w:val="22"/>
        </w:rPr>
        <w:t>(</w:t>
      </w:r>
      <w:r>
        <w:rPr>
          <w:rFonts w:ascii="Calibri" w:hAnsi="Calibri" w:cs="Calibri"/>
          <w:i w:val="0"/>
          <w:iCs w:val="0"/>
          <w:color w:val="auto"/>
          <w:sz w:val="22"/>
          <w:szCs w:val="22"/>
        </w:rPr>
        <w:t>C</w:t>
      </w:r>
      <w:r w:rsidRPr="00337334">
        <w:rPr>
          <w:rFonts w:ascii="Calibri" w:hAnsi="Calibri" w:cs="Calibri"/>
          <w:i w:val="0"/>
          <w:iCs w:val="0"/>
          <w:color w:val="auto"/>
          <w:sz w:val="22"/>
          <w:szCs w:val="22"/>
        </w:rPr>
        <w:t>ertaines catégories peuvent être manquantes):</w:t>
      </w:r>
    </w:p>
    <w:p w14:paraId="5787ECE2" w14:textId="77777777" w:rsidR="00337334" w:rsidRDefault="00337334" w:rsidP="00E66FF2">
      <w:pPr>
        <w:pStyle w:val="Heading4"/>
        <w:numPr>
          <w:ilvl w:val="0"/>
          <w:numId w:val="0"/>
        </w:numPr>
        <w:pBdr>
          <w:top w:val="single" w:sz="4" w:space="0" w:color="auto"/>
          <w:left w:val="single" w:sz="4" w:space="4" w:color="auto"/>
          <w:bottom w:val="single" w:sz="4" w:space="1" w:color="auto"/>
          <w:right w:val="single" w:sz="4" w:space="4" w:color="auto"/>
        </w:pBdr>
        <w:ind w:firstLine="426"/>
        <w:rPr>
          <w:rFonts w:ascii="Calibri" w:hAnsi="Calibri" w:cs="Calibri"/>
          <w:i w:val="0"/>
          <w:iCs w:val="0"/>
          <w:color w:val="auto"/>
          <w:sz w:val="22"/>
          <w:szCs w:val="22"/>
        </w:rPr>
      </w:pPr>
      <w:r w:rsidRPr="00337334">
        <w:rPr>
          <w:rFonts w:ascii="Calibri" w:hAnsi="Calibri" w:cs="Calibri"/>
          <w:i w:val="0"/>
          <w:iCs w:val="0"/>
          <w:color w:val="auto"/>
          <w:sz w:val="22"/>
          <w:szCs w:val="22"/>
        </w:rPr>
        <w:t xml:space="preserve">Facteurs qui induisent des erreurs (maladies coexistâtes / traitements concomitants): </w:t>
      </w:r>
    </w:p>
    <w:p w14:paraId="1497797D" w14:textId="77777777" w:rsidR="00337334" w:rsidRDefault="00337334" w:rsidP="00AA47CB">
      <w:pPr>
        <w:pStyle w:val="Heading4"/>
        <w:numPr>
          <w:ilvl w:val="0"/>
          <w:numId w:val="0"/>
        </w:numPr>
        <w:pBdr>
          <w:top w:val="single" w:sz="4" w:space="0" w:color="auto"/>
          <w:left w:val="single" w:sz="4" w:space="4" w:color="auto"/>
          <w:bottom w:val="single" w:sz="4" w:space="1" w:color="auto"/>
          <w:right w:val="single" w:sz="4" w:space="4" w:color="auto"/>
        </w:pBdr>
        <w:ind w:firstLine="426"/>
        <w:rPr>
          <w:rFonts w:ascii="Calibri" w:hAnsi="Calibri" w:cs="Calibri"/>
          <w:i w:val="0"/>
          <w:iCs w:val="0"/>
          <w:color w:val="auto"/>
          <w:sz w:val="22"/>
          <w:szCs w:val="22"/>
        </w:rPr>
      </w:pPr>
      <w:r w:rsidRPr="00337334">
        <w:rPr>
          <w:rFonts w:ascii="Calibri" w:hAnsi="Calibri" w:cs="Calibri"/>
          <w:i w:val="0"/>
          <w:iCs w:val="0"/>
          <w:color w:val="auto"/>
          <w:sz w:val="22"/>
          <w:szCs w:val="22"/>
        </w:rPr>
        <w:t xml:space="preserve">Effets secondaires: </w:t>
      </w:r>
    </w:p>
    <w:p w14:paraId="121C6CA8" w14:textId="77777777" w:rsidR="00337334" w:rsidRDefault="00337334" w:rsidP="00AA47CB">
      <w:pPr>
        <w:pStyle w:val="Heading4"/>
        <w:numPr>
          <w:ilvl w:val="0"/>
          <w:numId w:val="0"/>
        </w:numPr>
        <w:pBdr>
          <w:top w:val="single" w:sz="4" w:space="0" w:color="auto"/>
          <w:left w:val="single" w:sz="4" w:space="4" w:color="auto"/>
          <w:bottom w:val="single" w:sz="4" w:space="1" w:color="auto"/>
          <w:right w:val="single" w:sz="4" w:space="4" w:color="auto"/>
        </w:pBdr>
        <w:ind w:firstLine="426"/>
        <w:rPr>
          <w:rFonts w:ascii="Calibri" w:hAnsi="Calibri" w:cs="Calibri"/>
          <w:i w:val="0"/>
          <w:iCs w:val="0"/>
          <w:color w:val="auto"/>
          <w:sz w:val="22"/>
          <w:szCs w:val="22"/>
        </w:rPr>
      </w:pPr>
      <w:r w:rsidRPr="00337334">
        <w:rPr>
          <w:rFonts w:ascii="Calibri" w:hAnsi="Calibri" w:cs="Calibri"/>
          <w:i w:val="0"/>
          <w:iCs w:val="0"/>
          <w:color w:val="auto"/>
          <w:sz w:val="22"/>
          <w:szCs w:val="22"/>
        </w:rPr>
        <w:t xml:space="preserve">Facteurs qui rendent difficile / impossible d'obtenir des données: </w:t>
      </w:r>
    </w:p>
    <w:p w14:paraId="67811E01" w14:textId="77777777" w:rsidR="00AA47CB" w:rsidRPr="00A027D9" w:rsidRDefault="00337334" w:rsidP="00AA47CB">
      <w:pPr>
        <w:pStyle w:val="Heading4"/>
        <w:numPr>
          <w:ilvl w:val="0"/>
          <w:numId w:val="0"/>
        </w:numPr>
        <w:pBdr>
          <w:top w:val="single" w:sz="4" w:space="0" w:color="auto"/>
          <w:left w:val="single" w:sz="4" w:space="4" w:color="auto"/>
          <w:bottom w:val="single" w:sz="4" w:space="1" w:color="auto"/>
          <w:right w:val="single" w:sz="4" w:space="4" w:color="auto"/>
        </w:pBdr>
        <w:ind w:firstLine="426"/>
        <w:rPr>
          <w:rFonts w:ascii="Calibri" w:hAnsi="Calibri" w:cs="Calibri"/>
          <w:i w:val="0"/>
          <w:iCs w:val="0"/>
          <w:color w:val="auto"/>
          <w:sz w:val="22"/>
          <w:szCs w:val="22"/>
        </w:rPr>
      </w:pPr>
      <w:r>
        <w:rPr>
          <w:rFonts w:ascii="Calibri" w:hAnsi="Calibri" w:cs="Calibri"/>
          <w:i w:val="0"/>
          <w:iCs w:val="0"/>
          <w:color w:val="auto"/>
          <w:sz w:val="22"/>
          <w:szCs w:val="22"/>
        </w:rPr>
        <w:t>Aspects éthiques</w:t>
      </w:r>
      <w:r w:rsidRPr="00337334">
        <w:rPr>
          <w:rFonts w:ascii="Calibri" w:hAnsi="Calibri" w:cs="Calibri"/>
          <w:i w:val="0"/>
          <w:iCs w:val="0"/>
          <w:color w:val="auto"/>
          <w:sz w:val="22"/>
          <w:szCs w:val="22"/>
        </w:rPr>
        <w:t>:</w:t>
      </w:r>
    </w:p>
    <w:p w14:paraId="5F68F64F" w14:textId="77777777" w:rsidR="00AB3C6C" w:rsidRPr="00A027D9" w:rsidRDefault="00AB3C6C" w:rsidP="00AA47CB">
      <w:pPr>
        <w:pStyle w:val="Heading4"/>
        <w:numPr>
          <w:ilvl w:val="0"/>
          <w:numId w:val="0"/>
        </w:numPr>
        <w:pBdr>
          <w:top w:val="single" w:sz="4" w:space="0" w:color="auto"/>
          <w:left w:val="single" w:sz="4" w:space="4" w:color="auto"/>
          <w:bottom w:val="single" w:sz="4" w:space="1" w:color="auto"/>
          <w:right w:val="single" w:sz="4" w:space="4" w:color="auto"/>
        </w:pBdr>
        <w:rPr>
          <w:rFonts w:ascii="Calibri" w:hAnsi="Calibri" w:cs="Calibri"/>
          <w:i w:val="0"/>
          <w:iCs w:val="0"/>
          <w:color w:val="auto"/>
          <w:sz w:val="22"/>
          <w:szCs w:val="22"/>
        </w:rPr>
      </w:pPr>
    </w:p>
    <w:p w14:paraId="58BE2EC2" w14:textId="77777777" w:rsidR="0021031C" w:rsidRPr="00A027D9" w:rsidRDefault="0021031C" w:rsidP="0021031C">
      <w:pPr>
        <w:pStyle w:val="ListParagraph"/>
        <w:spacing w:after="0"/>
        <w:ind w:left="284" w:firstLine="0"/>
        <w:rPr>
          <w:rFonts w:cs="Calibri"/>
        </w:rPr>
      </w:pPr>
    </w:p>
    <w:p w14:paraId="13149E33" w14:textId="77777777" w:rsidR="00E66FF2" w:rsidRPr="00A027D9" w:rsidRDefault="00213E78" w:rsidP="00C45ECE">
      <w:pPr>
        <w:pStyle w:val="ListParagraph"/>
        <w:numPr>
          <w:ilvl w:val="1"/>
          <w:numId w:val="2"/>
        </w:numPr>
        <w:spacing w:after="0"/>
        <w:ind w:left="284" w:hanging="284"/>
        <w:rPr>
          <w:rFonts w:cs="Calibri"/>
        </w:rPr>
      </w:pPr>
      <w:r>
        <w:rPr>
          <w:rStyle w:val="notranslate"/>
          <w:rFonts w:cs="Calibri"/>
          <w:lang w:val="fr-FR"/>
        </w:rPr>
        <w:t>Ecrivez</w:t>
      </w:r>
      <w:r w:rsidR="00337334" w:rsidRPr="00575ED2">
        <w:rPr>
          <w:rStyle w:val="notranslate"/>
          <w:rFonts w:cs="Calibri"/>
          <w:lang w:val="fr-FR"/>
        </w:rPr>
        <w:t xml:space="preserve"> la </w:t>
      </w:r>
      <w:r w:rsidR="00337334" w:rsidRPr="00575ED2">
        <w:rPr>
          <w:lang w:val="fr-FR"/>
        </w:rPr>
        <w:t>méthode</w:t>
      </w:r>
      <w:r w:rsidR="00337334" w:rsidRPr="00575ED2">
        <w:rPr>
          <w:rStyle w:val="notranslate"/>
          <w:rFonts w:cs="Calibri"/>
          <w:lang w:val="fr-FR"/>
        </w:rPr>
        <w:t xml:space="preserve"> de </w:t>
      </w:r>
      <w:r w:rsidR="00337334" w:rsidRPr="00575ED2">
        <w:rPr>
          <w:lang w:val="fr-FR"/>
        </w:rPr>
        <w:t>collecte</w:t>
      </w:r>
      <w:r w:rsidR="00337334" w:rsidRPr="00575ED2">
        <w:rPr>
          <w:rStyle w:val="notranslate"/>
          <w:rFonts w:cs="Calibri"/>
          <w:lang w:val="fr-FR"/>
        </w:rPr>
        <w:t xml:space="preserve"> de</w:t>
      </w:r>
      <w:r w:rsidR="00337334">
        <w:rPr>
          <w:rStyle w:val="notranslate"/>
          <w:rFonts w:cs="Calibri"/>
          <w:lang w:val="fr-FR"/>
        </w:rPr>
        <w:t xml:space="preserve"> </w:t>
      </w:r>
      <w:r w:rsidR="00337334" w:rsidRPr="00575ED2">
        <w:rPr>
          <w:rStyle w:val="notranslate"/>
          <w:rFonts w:cs="Calibri"/>
          <w:lang w:val="fr-FR"/>
        </w:rPr>
        <w:t>données:</w:t>
      </w:r>
    </w:p>
    <w:p w14:paraId="1905B637" w14:textId="77777777" w:rsidR="00D77ADA" w:rsidRPr="00337334" w:rsidRDefault="00337334" w:rsidP="00C96450">
      <w:pPr>
        <w:pBdr>
          <w:top w:val="single" w:sz="4" w:space="1" w:color="auto"/>
          <w:left w:val="single" w:sz="4" w:space="1" w:color="auto"/>
          <w:bottom w:val="single" w:sz="4" w:space="1" w:color="auto"/>
          <w:right w:val="single" w:sz="4" w:space="4" w:color="auto"/>
        </w:pBdr>
        <w:ind w:firstLine="0"/>
        <w:rPr>
          <w:rFonts w:cs="Calibri"/>
          <w:b/>
        </w:rPr>
      </w:pPr>
      <w:r>
        <w:rPr>
          <w:rFonts w:cs="Calibri"/>
          <w:b/>
        </w:rPr>
        <w:t>6</w:t>
      </w:r>
      <w:r w:rsidR="001F2EC7">
        <w:rPr>
          <w:rFonts w:cs="Calibri"/>
          <w:b/>
        </w:rPr>
        <w:t xml:space="preserve">.1. </w:t>
      </w:r>
      <w:r w:rsidRPr="00337334">
        <w:rPr>
          <w:rFonts w:cs="Calibri"/>
          <w:b/>
        </w:rPr>
        <w:t xml:space="preserve">La manière de collecte de données en fonction de la </w:t>
      </w:r>
      <w:r>
        <w:rPr>
          <w:rFonts w:cs="Calibri"/>
          <w:b/>
        </w:rPr>
        <w:t>population incluse dans l'étude</w:t>
      </w:r>
      <w:r w:rsidRPr="00337334">
        <w:rPr>
          <w:rFonts w:cs="Calibri"/>
          <w:b/>
        </w:rPr>
        <w:t>:</w:t>
      </w:r>
    </w:p>
    <w:p w14:paraId="0B2C0B7D" w14:textId="77777777" w:rsidR="00CB2EC8" w:rsidRPr="00337334" w:rsidRDefault="00337334" w:rsidP="00C96450">
      <w:pPr>
        <w:pBdr>
          <w:top w:val="single" w:sz="4" w:space="1" w:color="auto"/>
          <w:left w:val="single" w:sz="4" w:space="1" w:color="auto"/>
          <w:bottom w:val="single" w:sz="4" w:space="1" w:color="auto"/>
          <w:right w:val="single" w:sz="4" w:space="4" w:color="auto"/>
        </w:pBdr>
        <w:ind w:firstLine="0"/>
        <w:rPr>
          <w:rFonts w:cs="Calibri"/>
          <w:b/>
        </w:rPr>
      </w:pPr>
      <w:r>
        <w:rPr>
          <w:rFonts w:cs="Calibri"/>
          <w:b/>
        </w:rPr>
        <w:t>6</w:t>
      </w:r>
      <w:r w:rsidR="001F2EC7">
        <w:rPr>
          <w:rFonts w:cs="Calibri"/>
          <w:b/>
        </w:rPr>
        <w:t xml:space="preserve">.2. </w:t>
      </w:r>
      <w:r w:rsidRPr="00337334">
        <w:rPr>
          <w:rFonts w:cs="Calibri"/>
          <w:b/>
        </w:rPr>
        <w:t>La manière de collecte de données en fonction de la durée de la collecte de données</w:t>
      </w:r>
      <w:r>
        <w:rPr>
          <w:rFonts w:cs="Calibri"/>
          <w:b/>
        </w:rPr>
        <w:t>:</w:t>
      </w:r>
    </w:p>
    <w:p w14:paraId="33C17408" w14:textId="77777777" w:rsidR="00D77ADA" w:rsidRPr="00337334" w:rsidRDefault="00337334" w:rsidP="00C96450">
      <w:pPr>
        <w:pBdr>
          <w:top w:val="single" w:sz="4" w:space="1" w:color="auto"/>
          <w:left w:val="single" w:sz="4" w:space="1" w:color="auto"/>
          <w:bottom w:val="single" w:sz="4" w:space="1" w:color="auto"/>
          <w:right w:val="single" w:sz="4" w:space="4" w:color="auto"/>
        </w:pBdr>
        <w:ind w:firstLine="0"/>
        <w:rPr>
          <w:rFonts w:cs="Calibri"/>
          <w:b/>
          <w:lang w:val="fr-FR"/>
        </w:rPr>
      </w:pPr>
      <w:r>
        <w:rPr>
          <w:rFonts w:cs="Calibri"/>
          <w:b/>
        </w:rPr>
        <w:t>6</w:t>
      </w:r>
      <w:r w:rsidR="001F2EC7">
        <w:rPr>
          <w:rFonts w:cs="Calibri"/>
          <w:b/>
        </w:rPr>
        <w:t xml:space="preserve">.3. </w:t>
      </w:r>
      <w:r w:rsidRPr="00337334">
        <w:rPr>
          <w:rFonts w:cs="Calibri"/>
          <w:b/>
          <w:lang w:val="fr-FR"/>
        </w:rPr>
        <w:t>La manière de collecte de données en fonction du regroupement de sujets</w:t>
      </w:r>
      <w:r>
        <w:rPr>
          <w:rFonts w:cs="Calibri"/>
          <w:b/>
          <w:lang w:val="fr-FR"/>
        </w:rPr>
        <w:t> :</w:t>
      </w:r>
    </w:p>
    <w:p w14:paraId="1F8D2489" w14:textId="77777777" w:rsidR="00051F32" w:rsidRPr="00A027D9" w:rsidRDefault="004D6F29" w:rsidP="00C45ECE">
      <w:pPr>
        <w:pStyle w:val="ListParagraph"/>
        <w:numPr>
          <w:ilvl w:val="1"/>
          <w:numId w:val="2"/>
        </w:numPr>
        <w:spacing w:after="0"/>
        <w:ind w:left="284" w:hanging="284"/>
        <w:rPr>
          <w:rFonts w:cs="Calibri"/>
        </w:rPr>
      </w:pPr>
      <w:r w:rsidRPr="00575ED2">
        <w:rPr>
          <w:lang w:val="fr-FR"/>
        </w:rPr>
        <w:t>Écrire</w:t>
      </w:r>
      <w:r w:rsidRPr="00575ED2">
        <w:rPr>
          <w:rStyle w:val="notranslate"/>
          <w:rFonts w:cs="Calibri"/>
          <w:lang w:val="fr-FR"/>
        </w:rPr>
        <w:t xml:space="preserve"> les noms de variables  du fichier BD_ Sfr.xls</w:t>
      </w:r>
      <w:r w:rsidRPr="00575ED2">
        <w:rPr>
          <w:rFonts w:cs="Calibri"/>
          <w:lang w:val="fr-FR"/>
        </w:rPr>
        <w:t xml:space="preserve"> </w:t>
      </w:r>
      <w:r w:rsidRPr="00575ED2">
        <w:rPr>
          <w:rStyle w:val="notranslate"/>
          <w:rFonts w:cs="Calibri"/>
          <w:lang w:val="fr-FR"/>
        </w:rPr>
        <w:t>dans les bonnes cases ci</w:t>
      </w:r>
      <w:r>
        <w:rPr>
          <w:rFonts w:cs="Calibri"/>
        </w:rPr>
        <w:t>-dessous</w:t>
      </w:r>
      <w:r w:rsidR="00354EFC" w:rsidRPr="00A027D9">
        <w:rPr>
          <w:rFonts w:cs="Calibri"/>
        </w:rPr>
        <w:t>:</w:t>
      </w:r>
    </w:p>
    <w:tbl>
      <w:tblPr>
        <w:tblW w:w="9135" w:type="dxa"/>
        <w:tblInd w:w="-8" w:type="dxa"/>
        <w:tblCellMar>
          <w:left w:w="0" w:type="dxa"/>
          <w:right w:w="0" w:type="dxa"/>
        </w:tblCellMar>
        <w:tblLook w:val="04A0" w:firstRow="1" w:lastRow="0" w:firstColumn="1" w:lastColumn="0" w:noHBand="0" w:noVBand="1"/>
      </w:tblPr>
      <w:tblGrid>
        <w:gridCol w:w="2973"/>
        <w:gridCol w:w="3264"/>
        <w:gridCol w:w="2898"/>
      </w:tblGrid>
      <w:tr w:rsidR="004D6F29" w:rsidRPr="00575ED2" w14:paraId="3B5869A9" w14:textId="77777777" w:rsidTr="00C96450">
        <w:tc>
          <w:tcPr>
            <w:tcW w:w="913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4BF5625" w14:textId="77777777" w:rsidR="004D6F29" w:rsidRPr="00575ED2" w:rsidRDefault="004D6F29" w:rsidP="00C45ECE">
            <w:pPr>
              <w:numPr>
                <w:ilvl w:val="0"/>
                <w:numId w:val="9"/>
              </w:numPr>
              <w:spacing w:after="0"/>
              <w:ind w:left="641" w:firstLine="0"/>
              <w:contextualSpacing w:val="0"/>
              <w:rPr>
                <w:rFonts w:cs="Calibri"/>
                <w:b/>
                <w:bCs/>
                <w:lang w:val="fr-FR"/>
              </w:rPr>
            </w:pPr>
            <w:r w:rsidRPr="00575ED2">
              <w:rPr>
                <w:rFonts w:cs="Calibri"/>
                <w:b/>
                <w:lang w:val="fr-FR"/>
              </w:rPr>
              <w:t>Variables</w:t>
            </w:r>
            <w:r w:rsidRPr="00575ED2">
              <w:rPr>
                <w:rStyle w:val="notranslate"/>
                <w:rFonts w:cs="Calibri"/>
                <w:b/>
                <w:bCs/>
                <w:lang w:val="fr-FR"/>
              </w:rPr>
              <w:t xml:space="preserve"> qualitatives</w:t>
            </w:r>
            <w:r w:rsidRPr="00575ED2">
              <w:rPr>
                <w:rFonts w:cs="Calibri"/>
                <w:b/>
                <w:bCs/>
                <w:lang w:val="fr-FR"/>
              </w:rPr>
              <w:t xml:space="preserve"> </w:t>
            </w:r>
          </w:p>
        </w:tc>
      </w:tr>
      <w:tr w:rsidR="004D6F29" w:rsidRPr="00575ED2" w14:paraId="44825872" w14:textId="77777777" w:rsidTr="00C96450">
        <w:tc>
          <w:tcPr>
            <w:tcW w:w="29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9DA5648" w14:textId="77777777" w:rsidR="004D6F29" w:rsidRPr="00575ED2" w:rsidRDefault="004D6F29" w:rsidP="002C3957">
            <w:pPr>
              <w:pStyle w:val="NormalWeb"/>
              <w:spacing w:before="0" w:beforeAutospacing="0" w:after="0" w:afterAutospacing="0" w:line="252" w:lineRule="auto"/>
              <w:jc w:val="both"/>
              <w:rPr>
                <w:sz w:val="22"/>
                <w:szCs w:val="22"/>
                <w:lang w:val="fr-FR"/>
              </w:rPr>
            </w:pPr>
            <w:r w:rsidRPr="00575ED2">
              <w:rPr>
                <w:rStyle w:val="notranslate"/>
                <w:rFonts w:ascii="Calibri" w:hAnsi="Calibri" w:cs="Calibri"/>
                <w:sz w:val="22"/>
                <w:szCs w:val="22"/>
                <w:lang w:val="fr-FR"/>
              </w:rPr>
              <w:t>Nominales</w:t>
            </w:r>
            <w:r w:rsidRPr="00575ED2">
              <w:rPr>
                <w:sz w:val="22"/>
                <w:szCs w:val="22"/>
                <w:lang w:val="fr-FR"/>
              </w:rPr>
              <w:t xml:space="preserve"> </w:t>
            </w:r>
          </w:p>
          <w:p w14:paraId="582CD27C" w14:textId="77777777" w:rsidR="004D6F29" w:rsidRPr="00575ED2" w:rsidRDefault="004D6F29" w:rsidP="004D6F29">
            <w:pPr>
              <w:spacing w:after="0"/>
              <w:ind w:left="521" w:firstLine="0"/>
              <w:contextualSpacing w:val="0"/>
              <w:rPr>
                <w:lang w:val="fr-FR"/>
              </w:rPr>
            </w:pPr>
          </w:p>
        </w:tc>
        <w:tc>
          <w:tcPr>
            <w:tcW w:w="326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A93C014" w14:textId="77777777" w:rsidR="004D6F29" w:rsidRPr="00575ED2" w:rsidRDefault="004D6F29" w:rsidP="002C3957">
            <w:pPr>
              <w:pStyle w:val="NormalWeb"/>
              <w:spacing w:before="0" w:beforeAutospacing="0" w:after="0" w:afterAutospacing="0" w:line="252" w:lineRule="auto"/>
              <w:jc w:val="both"/>
              <w:rPr>
                <w:sz w:val="22"/>
                <w:szCs w:val="22"/>
                <w:lang w:val="fr-FR"/>
              </w:rPr>
            </w:pPr>
            <w:r w:rsidRPr="00575ED2">
              <w:rPr>
                <w:rFonts w:ascii="Calibri" w:eastAsia="Calibri" w:hAnsi="Calibri" w:cs="Calibri"/>
                <w:sz w:val="22"/>
                <w:szCs w:val="22"/>
                <w:lang w:val="fr-FR"/>
              </w:rPr>
              <w:t>Nominales ordonné</w:t>
            </w:r>
            <w:r>
              <w:rPr>
                <w:rFonts w:ascii="Calibri" w:eastAsia="Calibri" w:hAnsi="Calibri" w:cs="Calibri"/>
                <w:sz w:val="22"/>
                <w:szCs w:val="22"/>
                <w:lang w:val="fr-FR"/>
              </w:rPr>
              <w:t>e</w:t>
            </w:r>
            <w:r w:rsidRPr="00575ED2">
              <w:rPr>
                <w:rFonts w:ascii="Calibri" w:eastAsia="Calibri" w:hAnsi="Calibri" w:cs="Calibri"/>
                <w:sz w:val="22"/>
                <w:szCs w:val="22"/>
                <w:lang w:val="fr-FR"/>
              </w:rPr>
              <w:t>s (ordinales)</w:t>
            </w:r>
          </w:p>
          <w:p w14:paraId="213CA1B9" w14:textId="77777777" w:rsidR="004D6F29" w:rsidRPr="00575ED2" w:rsidRDefault="004D6F29" w:rsidP="004D6F29">
            <w:pPr>
              <w:spacing w:after="0"/>
              <w:ind w:left="521" w:firstLine="0"/>
              <w:contextualSpacing w:val="0"/>
              <w:rPr>
                <w:lang w:val="fr-FR"/>
              </w:rPr>
            </w:pPr>
            <w:r w:rsidRPr="00575ED2">
              <w:rPr>
                <w:rFonts w:cs="Calibri"/>
                <w:lang w:val="fr-FR"/>
              </w:rPr>
              <w:t> </w:t>
            </w:r>
          </w:p>
        </w:tc>
        <w:tc>
          <w:tcPr>
            <w:tcW w:w="289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E15039C" w14:textId="77777777" w:rsidR="004D6F29" w:rsidRPr="00575ED2" w:rsidRDefault="004D6F29" w:rsidP="002C3957">
            <w:pPr>
              <w:pStyle w:val="NormalWeb"/>
              <w:spacing w:before="0" w:beforeAutospacing="0" w:after="0" w:afterAutospacing="0" w:line="252" w:lineRule="auto"/>
              <w:jc w:val="both"/>
              <w:rPr>
                <w:sz w:val="22"/>
                <w:szCs w:val="22"/>
                <w:lang w:val="fr-FR"/>
              </w:rPr>
            </w:pPr>
            <w:r>
              <w:rPr>
                <w:rStyle w:val="notranslate"/>
                <w:rFonts w:ascii="Calibri" w:hAnsi="Calibri" w:cs="Calibri"/>
                <w:sz w:val="22"/>
                <w:szCs w:val="22"/>
                <w:lang w:val="fr-FR"/>
              </w:rPr>
              <w:t>Dichotomiques</w:t>
            </w:r>
          </w:p>
          <w:p w14:paraId="7738437F" w14:textId="77777777" w:rsidR="004D6F29" w:rsidRPr="00793CB2" w:rsidRDefault="004D6F29" w:rsidP="004D6F29">
            <w:pPr>
              <w:spacing w:after="0"/>
              <w:ind w:left="521" w:firstLine="0"/>
              <w:contextualSpacing w:val="0"/>
              <w:rPr>
                <w:color w:val="FF0000"/>
                <w:lang w:val="fr-FR"/>
              </w:rPr>
            </w:pPr>
          </w:p>
        </w:tc>
      </w:tr>
      <w:tr w:rsidR="004D6F29" w:rsidRPr="00575ED2" w14:paraId="1432751D" w14:textId="77777777" w:rsidTr="00C96450">
        <w:tc>
          <w:tcPr>
            <w:tcW w:w="913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787EA40" w14:textId="77777777" w:rsidR="004D6F29" w:rsidRPr="00575ED2" w:rsidRDefault="004D6F29" w:rsidP="00C45ECE">
            <w:pPr>
              <w:numPr>
                <w:ilvl w:val="0"/>
                <w:numId w:val="10"/>
              </w:numPr>
              <w:spacing w:after="0"/>
              <w:ind w:left="631" w:firstLine="0"/>
              <w:contextualSpacing w:val="0"/>
              <w:rPr>
                <w:rFonts w:cs="Calibri"/>
                <w:b/>
                <w:bCs/>
                <w:lang w:val="fr-FR"/>
              </w:rPr>
            </w:pPr>
            <w:r>
              <w:rPr>
                <w:rStyle w:val="notranslate"/>
                <w:rFonts w:cs="Calibri"/>
                <w:b/>
                <w:bCs/>
                <w:lang w:val="fr-FR"/>
              </w:rPr>
              <w:t>Variables quantitatives</w:t>
            </w:r>
          </w:p>
        </w:tc>
      </w:tr>
      <w:tr w:rsidR="004D6F29" w:rsidRPr="00575ED2" w14:paraId="500073EC" w14:textId="77777777" w:rsidTr="00C96450">
        <w:tc>
          <w:tcPr>
            <w:tcW w:w="297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EC3A788" w14:textId="77777777" w:rsidR="004D6F29" w:rsidRPr="00575ED2" w:rsidRDefault="004D6F29" w:rsidP="002C3957">
            <w:pPr>
              <w:pStyle w:val="NormalWeb"/>
              <w:spacing w:before="0" w:beforeAutospacing="0" w:after="0" w:afterAutospacing="0" w:line="252" w:lineRule="auto"/>
              <w:jc w:val="both"/>
              <w:rPr>
                <w:sz w:val="22"/>
                <w:szCs w:val="22"/>
                <w:lang w:val="fr-FR"/>
              </w:rPr>
            </w:pPr>
            <w:r>
              <w:rPr>
                <w:rStyle w:val="notranslate"/>
                <w:rFonts w:ascii="Calibri" w:hAnsi="Calibri" w:cs="Calibri"/>
                <w:sz w:val="22"/>
                <w:szCs w:val="22"/>
                <w:lang w:val="fr-FR"/>
              </w:rPr>
              <w:t>Continuées</w:t>
            </w:r>
          </w:p>
          <w:p w14:paraId="62FF0FFB" w14:textId="77777777" w:rsidR="004D6F29" w:rsidRPr="00575ED2" w:rsidRDefault="004D6F29" w:rsidP="004D6F29">
            <w:pPr>
              <w:spacing w:after="0"/>
              <w:ind w:left="521" w:firstLine="0"/>
              <w:contextualSpacing w:val="0"/>
              <w:rPr>
                <w:lang w:val="fr-FR"/>
              </w:rPr>
            </w:pPr>
          </w:p>
        </w:tc>
        <w:tc>
          <w:tcPr>
            <w:tcW w:w="616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E14E886" w14:textId="77777777" w:rsidR="004D6F29" w:rsidRPr="00575ED2" w:rsidRDefault="004D6F29" w:rsidP="002C3957">
            <w:pPr>
              <w:pStyle w:val="NormalWeb"/>
              <w:spacing w:before="0" w:beforeAutospacing="0" w:after="0" w:afterAutospacing="0" w:line="252" w:lineRule="auto"/>
              <w:jc w:val="both"/>
              <w:rPr>
                <w:sz w:val="22"/>
                <w:szCs w:val="22"/>
                <w:lang w:val="fr-FR"/>
              </w:rPr>
            </w:pPr>
            <w:r>
              <w:rPr>
                <w:rStyle w:val="notranslate"/>
                <w:rFonts w:ascii="Calibri" w:hAnsi="Calibri" w:cs="Calibri"/>
                <w:sz w:val="22"/>
                <w:szCs w:val="22"/>
                <w:lang w:val="fr-FR"/>
              </w:rPr>
              <w:t>D</w:t>
            </w:r>
            <w:r w:rsidRPr="00575ED2">
              <w:rPr>
                <w:rStyle w:val="notranslate"/>
                <w:rFonts w:ascii="Calibri" w:hAnsi="Calibri" w:cs="Calibri"/>
                <w:sz w:val="22"/>
                <w:szCs w:val="22"/>
                <w:lang w:val="fr-FR"/>
              </w:rPr>
              <w:t>iscrèt</w:t>
            </w:r>
            <w:r>
              <w:rPr>
                <w:rStyle w:val="notranslate"/>
                <w:rFonts w:ascii="Calibri" w:hAnsi="Calibri" w:cs="Calibri"/>
                <w:sz w:val="22"/>
                <w:szCs w:val="22"/>
                <w:lang w:val="fr-FR"/>
              </w:rPr>
              <w:t>es</w:t>
            </w:r>
            <w:r w:rsidRPr="00575ED2">
              <w:rPr>
                <w:sz w:val="22"/>
                <w:szCs w:val="22"/>
                <w:lang w:val="fr-FR"/>
              </w:rPr>
              <w:t xml:space="preserve"> </w:t>
            </w:r>
          </w:p>
          <w:p w14:paraId="33293C70" w14:textId="77777777" w:rsidR="004D6F29" w:rsidRPr="00793CB2" w:rsidRDefault="004D6F29" w:rsidP="002C3957">
            <w:pPr>
              <w:spacing w:after="0"/>
              <w:ind w:left="521" w:firstLine="0"/>
              <w:contextualSpacing w:val="0"/>
              <w:rPr>
                <w:color w:val="FF0000"/>
                <w:lang w:val="fr-FR"/>
              </w:rPr>
            </w:pPr>
            <w:r w:rsidRPr="00575ED2">
              <w:rPr>
                <w:rFonts w:cs="Calibri"/>
                <w:lang w:val="fr-FR"/>
              </w:rPr>
              <w:t> </w:t>
            </w:r>
          </w:p>
        </w:tc>
      </w:tr>
      <w:tr w:rsidR="004D6F29" w:rsidRPr="00575ED2" w14:paraId="154BC800" w14:textId="77777777" w:rsidTr="00C96450">
        <w:tc>
          <w:tcPr>
            <w:tcW w:w="913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C6BF967" w14:textId="77777777" w:rsidR="004D6F29" w:rsidRPr="00575ED2" w:rsidRDefault="004D6F29" w:rsidP="00C45ECE">
            <w:pPr>
              <w:numPr>
                <w:ilvl w:val="0"/>
                <w:numId w:val="11"/>
              </w:numPr>
              <w:spacing w:after="0"/>
              <w:ind w:left="628" w:firstLine="0"/>
              <w:contextualSpacing w:val="0"/>
              <w:rPr>
                <w:rFonts w:cs="Calibri"/>
                <w:b/>
                <w:bCs/>
                <w:lang w:val="fr-FR"/>
              </w:rPr>
            </w:pPr>
            <w:r w:rsidRPr="00575ED2">
              <w:rPr>
                <w:rStyle w:val="notranslate"/>
                <w:rFonts w:cs="Calibri"/>
                <w:b/>
                <w:bCs/>
                <w:lang w:val="fr-FR"/>
              </w:rPr>
              <w:t>Variables de survie</w:t>
            </w:r>
            <w:r w:rsidRPr="00575ED2">
              <w:rPr>
                <w:rFonts w:cs="Calibri"/>
                <w:b/>
                <w:bCs/>
                <w:lang w:val="fr-FR"/>
              </w:rPr>
              <w:t xml:space="preserve"> </w:t>
            </w:r>
          </w:p>
        </w:tc>
      </w:tr>
      <w:tr w:rsidR="004D6F29" w:rsidRPr="00575ED2" w14:paraId="36C36E7B" w14:textId="77777777" w:rsidTr="00C96450">
        <w:tc>
          <w:tcPr>
            <w:tcW w:w="913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7446AD7" w14:textId="77777777" w:rsidR="004D6F29" w:rsidRPr="00793CB2" w:rsidRDefault="004D6F29" w:rsidP="004D6F29">
            <w:pPr>
              <w:pStyle w:val="NormalWeb"/>
              <w:spacing w:before="0" w:beforeAutospacing="0" w:after="0" w:afterAutospacing="0" w:line="252" w:lineRule="auto"/>
              <w:jc w:val="both"/>
              <w:rPr>
                <w:color w:val="FF0000"/>
                <w:sz w:val="22"/>
                <w:szCs w:val="22"/>
                <w:lang w:val="fr-FR"/>
              </w:rPr>
            </w:pPr>
            <w:r w:rsidRPr="00793CB2">
              <w:rPr>
                <w:rFonts w:ascii="Calibri" w:hAnsi="Calibri" w:cs="Calibri"/>
                <w:color w:val="FF0000"/>
                <w:sz w:val="22"/>
                <w:szCs w:val="22"/>
                <w:lang w:val="fr-FR"/>
              </w:rPr>
              <w:t> </w:t>
            </w:r>
          </w:p>
        </w:tc>
      </w:tr>
    </w:tbl>
    <w:p w14:paraId="02723D41" w14:textId="77777777" w:rsidR="00051F32" w:rsidRPr="00A027D9" w:rsidRDefault="00051F32" w:rsidP="00051F32">
      <w:pPr>
        <w:rPr>
          <w:rFonts w:cs="Calibri"/>
        </w:rPr>
      </w:pPr>
    </w:p>
    <w:p w14:paraId="73A48E8C" w14:textId="77777777" w:rsidR="00051F32" w:rsidRPr="004D6F29" w:rsidRDefault="00213E78" w:rsidP="00C45ECE">
      <w:pPr>
        <w:pStyle w:val="ListParagraph"/>
        <w:numPr>
          <w:ilvl w:val="1"/>
          <w:numId w:val="2"/>
        </w:numPr>
        <w:spacing w:after="0"/>
        <w:ind w:left="284" w:hanging="284"/>
        <w:rPr>
          <w:rFonts w:cs="Calibri"/>
        </w:rPr>
      </w:pPr>
      <w:r>
        <w:rPr>
          <w:lang w:val="fr-FR"/>
        </w:rPr>
        <w:t>Écrivez</w:t>
      </w:r>
      <w:r w:rsidR="004D6F29" w:rsidRPr="00575ED2">
        <w:rPr>
          <w:rStyle w:val="notranslate"/>
          <w:rFonts w:cs="Calibri"/>
          <w:lang w:val="fr-FR"/>
        </w:rPr>
        <w:t xml:space="preserve"> </w:t>
      </w:r>
      <w:r w:rsidR="004D6F29">
        <w:rPr>
          <w:rStyle w:val="notranslate"/>
          <w:rFonts w:cs="Calibri"/>
          <w:lang w:val="fr-FR"/>
        </w:rPr>
        <w:t>les méthodes a</w:t>
      </w:r>
      <w:r w:rsidR="004D6F29" w:rsidRPr="00575ED2">
        <w:rPr>
          <w:rStyle w:val="notranslate"/>
          <w:rFonts w:cs="Calibri"/>
          <w:lang w:val="fr-FR"/>
        </w:rPr>
        <w:t xml:space="preserve"> utiliser </w:t>
      </w:r>
      <w:r w:rsidR="004D6F29">
        <w:rPr>
          <w:rStyle w:val="notranslate"/>
          <w:rFonts w:cs="Calibri"/>
          <w:lang w:val="fr-FR"/>
        </w:rPr>
        <w:t xml:space="preserve">pour </w:t>
      </w:r>
      <w:r w:rsidR="004D6F29" w:rsidRPr="00575ED2">
        <w:rPr>
          <w:rStyle w:val="notranslate"/>
          <w:rFonts w:cs="Calibri"/>
          <w:lang w:val="fr-FR"/>
        </w:rPr>
        <w:t xml:space="preserve">la description </w:t>
      </w:r>
      <w:r w:rsidR="004D6F29">
        <w:rPr>
          <w:rStyle w:val="notranslate"/>
          <w:rFonts w:cs="Calibri"/>
          <w:lang w:val="fr-FR"/>
        </w:rPr>
        <w:t>d</w:t>
      </w:r>
      <w:r w:rsidR="004D6F29" w:rsidRPr="00575ED2">
        <w:rPr>
          <w:rStyle w:val="notranslate"/>
          <w:rFonts w:cs="Calibri"/>
          <w:lang w:val="fr-FR"/>
        </w:rPr>
        <w:t xml:space="preserve">es données (variables) </w:t>
      </w:r>
      <w:r w:rsidR="004D6F29">
        <w:rPr>
          <w:rStyle w:val="notranslate"/>
          <w:rFonts w:cs="Calibri"/>
          <w:lang w:val="fr-FR"/>
        </w:rPr>
        <w:t>de</w:t>
      </w:r>
      <w:r w:rsidR="004D6F29" w:rsidRPr="00575ED2">
        <w:rPr>
          <w:rStyle w:val="notranslate"/>
          <w:rFonts w:cs="Calibri"/>
          <w:lang w:val="fr-FR"/>
        </w:rPr>
        <w:t xml:space="preserve"> l'échantillon</w:t>
      </w:r>
      <w:r w:rsidR="00051F32" w:rsidRPr="00A027D9">
        <w:rPr>
          <w:rFonts w:cs="Calibri"/>
        </w:rPr>
        <w:t>:</w:t>
      </w:r>
    </w:p>
    <w:tbl>
      <w:tblPr>
        <w:tblW w:w="0" w:type="auto"/>
        <w:tblCellMar>
          <w:left w:w="0" w:type="dxa"/>
          <w:right w:w="0" w:type="dxa"/>
        </w:tblCellMar>
        <w:tblLook w:val="04A0" w:firstRow="1" w:lastRow="0" w:firstColumn="1" w:lastColumn="0" w:noHBand="0" w:noVBand="1"/>
      </w:tblPr>
      <w:tblGrid>
        <w:gridCol w:w="9011"/>
      </w:tblGrid>
      <w:tr w:rsidR="004D6F29" w:rsidRPr="004D6F29" w14:paraId="3BA1E7D9" w14:textId="77777777" w:rsidTr="002C3957">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AFD89F3" w14:textId="77777777" w:rsidR="004D6F29" w:rsidRPr="004D6F29" w:rsidRDefault="004D6F29" w:rsidP="004D6F29">
            <w:pPr>
              <w:spacing w:after="0"/>
              <w:ind w:firstLine="0"/>
              <w:contextualSpacing w:val="0"/>
              <w:rPr>
                <w:rFonts w:ascii="Times New Roman" w:eastAsia="Times New Roman" w:hAnsi="Times New Roman"/>
                <w:lang w:val="fr-FR"/>
              </w:rPr>
            </w:pPr>
            <w:r w:rsidRPr="004D6F29">
              <w:rPr>
                <w:rFonts w:eastAsia="Times New Roman" w:cs="Calibri"/>
                <w:b/>
                <w:bCs/>
                <w:lang w:val="fr-FR"/>
              </w:rPr>
              <w:t>Variables qualitatives</w:t>
            </w:r>
            <w:r w:rsidRPr="004D6F29">
              <w:rPr>
                <w:rFonts w:ascii="Times New Roman" w:eastAsia="Times New Roman" w:hAnsi="Times New Roman"/>
                <w:lang w:val="fr-FR"/>
              </w:rPr>
              <w:t xml:space="preserve"> </w:t>
            </w:r>
            <w:r w:rsidRPr="004D6F29">
              <w:rPr>
                <w:rFonts w:eastAsia="Times New Roman" w:cs="Calibri"/>
                <w:lang w:val="fr-FR"/>
              </w:rPr>
              <w:t>(tableau</w:t>
            </w:r>
            <w:r w:rsidRPr="004D6F29">
              <w:rPr>
                <w:rFonts w:ascii="Times New Roman" w:eastAsia="Times New Roman" w:hAnsi="Times New Roman"/>
                <w:lang w:val="fr-FR"/>
              </w:rPr>
              <w:t xml:space="preserve"> </w:t>
            </w:r>
            <w:r w:rsidRPr="004D6F29">
              <w:rPr>
                <w:rFonts w:eastAsia="Times New Roman" w:cs="Calibri"/>
                <w:lang w:val="fr-FR"/>
              </w:rPr>
              <w:t>de</w:t>
            </w:r>
            <w:r w:rsidRPr="004D6F29">
              <w:rPr>
                <w:rFonts w:ascii="Times New Roman" w:eastAsia="Times New Roman" w:hAnsi="Times New Roman"/>
                <w:lang w:val="fr-FR"/>
              </w:rPr>
              <w:t xml:space="preserve"> </w:t>
            </w:r>
            <w:r w:rsidRPr="004D6F29">
              <w:rPr>
                <w:rFonts w:eastAsia="Times New Roman" w:cs="Calibri"/>
                <w:lang w:val="fr-FR"/>
              </w:rPr>
              <w:t>fréquence, graphique sectoriel/camembert</w:t>
            </w:r>
            <w:r>
              <w:rPr>
                <w:rFonts w:eastAsia="Times New Roman" w:cs="Calibri"/>
                <w:lang w:val="fr-FR"/>
              </w:rPr>
              <w:t>/</w:t>
            </w:r>
            <w:r w:rsidRPr="004D6F29">
              <w:rPr>
                <w:rFonts w:eastAsia="Times New Roman" w:cs="Calibri"/>
                <w:lang w:val="fr-FR"/>
              </w:rPr>
              <w:t>colonne/barre, etc.)</w:t>
            </w:r>
            <w:r w:rsidRPr="004D6F29">
              <w:rPr>
                <w:rFonts w:ascii="Times New Roman" w:eastAsia="Times New Roman" w:hAnsi="Times New Roman"/>
                <w:lang w:val="fr-FR"/>
              </w:rPr>
              <w:t xml:space="preserve"> </w:t>
            </w:r>
          </w:p>
        </w:tc>
      </w:tr>
      <w:tr w:rsidR="004D6F29" w:rsidRPr="004D6F29" w14:paraId="6A0B33F9" w14:textId="77777777" w:rsidTr="002C3957">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D484EFE" w14:textId="77777777" w:rsidR="004D6F29" w:rsidRPr="004D6F29" w:rsidRDefault="004D6F29" w:rsidP="00C45ECE">
            <w:pPr>
              <w:numPr>
                <w:ilvl w:val="0"/>
                <w:numId w:val="12"/>
              </w:numPr>
              <w:spacing w:after="0"/>
              <w:ind w:left="521" w:firstLine="0"/>
              <w:contextualSpacing w:val="0"/>
              <w:rPr>
                <w:lang w:val="fr-FR"/>
              </w:rPr>
            </w:pPr>
          </w:p>
        </w:tc>
      </w:tr>
      <w:tr w:rsidR="004D6F29" w:rsidRPr="004D6F29" w14:paraId="05134A5C" w14:textId="77777777" w:rsidTr="002C3957">
        <w:trPr>
          <w:trHeight w:val="344"/>
        </w:trPr>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AD5BF28" w14:textId="77777777" w:rsidR="004D6F29" w:rsidRPr="004D6F29" w:rsidRDefault="004D6F29" w:rsidP="004D6F29">
            <w:pPr>
              <w:spacing w:after="0"/>
              <w:ind w:firstLine="0"/>
              <w:contextualSpacing w:val="0"/>
              <w:rPr>
                <w:rFonts w:ascii="Times New Roman" w:eastAsia="Times New Roman" w:hAnsi="Times New Roman"/>
                <w:lang w:val="fr-FR"/>
              </w:rPr>
            </w:pPr>
            <w:r w:rsidRPr="004D6F29">
              <w:rPr>
                <w:rFonts w:eastAsia="Times New Roman" w:cs="Calibri"/>
                <w:b/>
                <w:bCs/>
                <w:lang w:val="fr-FR"/>
              </w:rPr>
              <w:t>Variables quantitatives</w:t>
            </w:r>
            <w:r w:rsidRPr="004D6F29">
              <w:rPr>
                <w:rFonts w:ascii="Times New Roman" w:eastAsia="Times New Roman" w:hAnsi="Times New Roman"/>
                <w:lang w:val="fr-FR"/>
              </w:rPr>
              <w:t xml:space="preserve"> </w:t>
            </w:r>
          </w:p>
        </w:tc>
      </w:tr>
      <w:tr w:rsidR="004D6F29" w:rsidRPr="004D6F29" w14:paraId="52A70798" w14:textId="77777777" w:rsidTr="002C3957">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0186351" w14:textId="77777777" w:rsidR="004D6F29" w:rsidRPr="004D6F29" w:rsidRDefault="004D6F29" w:rsidP="00C45ECE">
            <w:pPr>
              <w:numPr>
                <w:ilvl w:val="0"/>
                <w:numId w:val="13"/>
              </w:numPr>
              <w:spacing w:after="0"/>
              <w:ind w:left="521" w:firstLine="0"/>
              <w:contextualSpacing w:val="0"/>
              <w:rPr>
                <w:lang w:val="fr-FR"/>
              </w:rPr>
            </w:pPr>
            <w:r w:rsidRPr="004D6F29">
              <w:rPr>
                <w:rFonts w:cs="Calibri"/>
                <w:lang w:val="fr-FR"/>
              </w:rPr>
              <w:t> </w:t>
            </w:r>
          </w:p>
        </w:tc>
      </w:tr>
      <w:tr w:rsidR="004D6F29" w:rsidRPr="004D6F29" w14:paraId="32F3420F" w14:textId="77777777" w:rsidTr="002C3957">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CDB4502" w14:textId="77777777" w:rsidR="004D6F29" w:rsidRPr="004D6F29" w:rsidRDefault="004D6F29" w:rsidP="004D6F29">
            <w:pPr>
              <w:spacing w:after="0"/>
              <w:ind w:firstLine="0"/>
              <w:contextualSpacing w:val="0"/>
              <w:rPr>
                <w:rFonts w:ascii="Times New Roman" w:eastAsia="Times New Roman" w:hAnsi="Times New Roman"/>
                <w:lang w:val="fr-FR"/>
              </w:rPr>
            </w:pPr>
            <w:r w:rsidRPr="004D6F29">
              <w:rPr>
                <w:rFonts w:eastAsia="Times New Roman" w:cs="Calibri"/>
                <w:b/>
                <w:bCs/>
                <w:lang w:val="fr-FR"/>
              </w:rPr>
              <w:t>Variables de survie</w:t>
            </w:r>
            <w:r w:rsidRPr="004D6F29">
              <w:rPr>
                <w:rFonts w:ascii="Times New Roman" w:eastAsia="Times New Roman" w:hAnsi="Times New Roman"/>
                <w:lang w:val="fr-FR"/>
              </w:rPr>
              <w:t xml:space="preserve"> </w:t>
            </w:r>
            <w:r w:rsidRPr="004D6F29">
              <w:rPr>
                <w:rFonts w:eastAsia="Times New Roman" w:cs="Calibri"/>
                <w:lang w:val="fr-FR"/>
              </w:rPr>
              <w:t>(décrites par:</w:t>
            </w:r>
            <w:r w:rsidRPr="004D6F29">
              <w:rPr>
                <w:rFonts w:ascii="Times New Roman" w:eastAsia="Times New Roman" w:hAnsi="Times New Roman"/>
                <w:lang w:val="fr-FR"/>
              </w:rPr>
              <w:t xml:space="preserve"> la </w:t>
            </w:r>
            <w:r w:rsidRPr="004D6F29">
              <w:rPr>
                <w:rFonts w:eastAsia="Times New Roman" w:cs="Calibri"/>
                <w:lang w:val="fr-FR"/>
              </w:rPr>
              <w:t>médiane du</w:t>
            </w:r>
            <w:r w:rsidRPr="004D6F29">
              <w:rPr>
                <w:rFonts w:ascii="Times New Roman" w:eastAsia="Times New Roman" w:hAnsi="Times New Roman"/>
                <w:lang w:val="fr-FR"/>
              </w:rPr>
              <w:t xml:space="preserve"> </w:t>
            </w:r>
            <w:r w:rsidRPr="004D6F29">
              <w:rPr>
                <w:rFonts w:eastAsia="Times New Roman" w:cs="Calibri"/>
                <w:lang w:val="fr-FR"/>
              </w:rPr>
              <w:t>temps de survie,</w:t>
            </w:r>
            <w:r w:rsidRPr="004D6F29">
              <w:rPr>
                <w:rFonts w:ascii="Times New Roman" w:eastAsia="Times New Roman" w:hAnsi="Times New Roman"/>
                <w:lang w:val="fr-FR"/>
              </w:rPr>
              <w:t xml:space="preserve"> </w:t>
            </w:r>
            <w:r w:rsidRPr="004D6F29">
              <w:rPr>
                <w:rFonts w:eastAsia="Times New Roman" w:cs="Calibri"/>
                <w:lang w:val="fr-FR"/>
              </w:rPr>
              <w:t>probabilité de survie</w:t>
            </w:r>
            <w:r w:rsidRPr="004D6F29">
              <w:rPr>
                <w:rFonts w:ascii="Times New Roman" w:eastAsia="Times New Roman" w:hAnsi="Times New Roman"/>
                <w:lang w:val="fr-FR"/>
              </w:rPr>
              <w:t xml:space="preserve"> </w:t>
            </w:r>
            <w:r w:rsidRPr="004D6F29">
              <w:rPr>
                <w:rFonts w:eastAsia="Times New Roman" w:cs="Calibri"/>
                <w:lang w:val="fr-FR"/>
              </w:rPr>
              <w:t>a un moment donné - par exemple a  5 ans,</w:t>
            </w:r>
            <w:r w:rsidRPr="004D6F29">
              <w:rPr>
                <w:rFonts w:ascii="Times New Roman" w:eastAsia="Times New Roman" w:hAnsi="Times New Roman"/>
                <w:lang w:val="fr-FR"/>
              </w:rPr>
              <w:t xml:space="preserve"> </w:t>
            </w:r>
            <w:r w:rsidRPr="004D6F29">
              <w:rPr>
                <w:rFonts w:eastAsia="Times New Roman" w:cs="Calibri"/>
                <w:lang w:val="fr-FR"/>
              </w:rPr>
              <w:t>courbe de survie de Kaplan-Meier)</w:t>
            </w:r>
            <w:r w:rsidRPr="004D6F29">
              <w:rPr>
                <w:rFonts w:ascii="Times New Roman" w:eastAsia="Times New Roman" w:hAnsi="Times New Roman"/>
                <w:lang w:val="fr-FR"/>
              </w:rPr>
              <w:t xml:space="preserve"> </w:t>
            </w:r>
          </w:p>
        </w:tc>
      </w:tr>
      <w:tr w:rsidR="004D6F29" w:rsidRPr="004D6F29" w14:paraId="7F850348" w14:textId="77777777" w:rsidTr="002C3957">
        <w:tc>
          <w:tcPr>
            <w:tcW w:w="924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939F551" w14:textId="77777777" w:rsidR="004D6F29" w:rsidRPr="004D6F29" w:rsidRDefault="004D6F29" w:rsidP="00C45ECE">
            <w:pPr>
              <w:numPr>
                <w:ilvl w:val="0"/>
                <w:numId w:val="14"/>
              </w:numPr>
              <w:spacing w:after="0"/>
              <w:ind w:left="521" w:firstLine="0"/>
              <w:contextualSpacing w:val="0"/>
              <w:rPr>
                <w:color w:val="FF0000"/>
                <w:lang w:val="fr-FR"/>
              </w:rPr>
            </w:pPr>
            <w:r w:rsidRPr="004D6F29">
              <w:rPr>
                <w:rFonts w:cs="Calibri"/>
                <w:color w:val="FF0000"/>
                <w:lang w:val="fr-FR"/>
              </w:rPr>
              <w:t> </w:t>
            </w:r>
          </w:p>
        </w:tc>
      </w:tr>
    </w:tbl>
    <w:p w14:paraId="2CDBDFB6" w14:textId="77777777" w:rsidR="004D6F29" w:rsidRPr="00C96450" w:rsidRDefault="004D6F29" w:rsidP="00C96450">
      <w:pPr>
        <w:ind w:firstLine="0"/>
        <w:rPr>
          <w:rFonts w:cs="Calibri"/>
        </w:rPr>
      </w:pPr>
    </w:p>
    <w:p w14:paraId="0A221B04" w14:textId="77777777" w:rsidR="00706ED9" w:rsidRPr="00A027D9" w:rsidRDefault="00213E78" w:rsidP="00C45ECE">
      <w:pPr>
        <w:pStyle w:val="ListParagraph"/>
        <w:numPr>
          <w:ilvl w:val="1"/>
          <w:numId w:val="2"/>
        </w:numPr>
        <w:spacing w:after="0"/>
        <w:ind w:left="284" w:hanging="284"/>
        <w:rPr>
          <w:rFonts w:cs="Calibri"/>
        </w:rPr>
      </w:pPr>
      <w:r>
        <w:rPr>
          <w:rStyle w:val="notranslate"/>
          <w:rFonts w:cs="Calibri"/>
          <w:lang w:val="fr-FR"/>
        </w:rPr>
        <w:t>Ecrivez</w:t>
      </w:r>
      <w:r w:rsidR="00C96450" w:rsidRPr="00575ED2">
        <w:rPr>
          <w:rStyle w:val="notranslate"/>
          <w:rFonts w:cs="Calibri"/>
          <w:lang w:val="fr-FR"/>
        </w:rPr>
        <w:t xml:space="preserve"> la méthode</w:t>
      </w:r>
      <w:r w:rsidR="00C96450" w:rsidRPr="00575ED2">
        <w:rPr>
          <w:rFonts w:cs="Calibri"/>
          <w:lang w:val="fr-FR"/>
        </w:rPr>
        <w:t xml:space="preserve"> </w:t>
      </w:r>
      <w:r w:rsidR="00C96450">
        <w:rPr>
          <w:rFonts w:cs="Calibri"/>
          <w:lang w:val="fr-FR"/>
        </w:rPr>
        <w:t>d</w:t>
      </w:r>
      <w:r w:rsidR="00C96450" w:rsidRPr="00575ED2">
        <w:rPr>
          <w:rStyle w:val="notranslate"/>
          <w:rFonts w:cs="Calibri"/>
          <w:lang w:val="fr-FR"/>
        </w:rPr>
        <w:t>’inférence statistique</w:t>
      </w:r>
      <w:r w:rsidR="00C96450" w:rsidRPr="00575ED2">
        <w:rPr>
          <w:rFonts w:cs="Calibri"/>
          <w:lang w:val="fr-FR"/>
        </w:rPr>
        <w:t xml:space="preserve"> </w:t>
      </w:r>
      <w:r w:rsidR="00C96450" w:rsidRPr="00575ED2">
        <w:rPr>
          <w:rStyle w:val="notranslate"/>
          <w:rFonts w:cs="Calibri"/>
          <w:lang w:val="fr-FR"/>
        </w:rPr>
        <w:t xml:space="preserve">que </w:t>
      </w:r>
      <w:r w:rsidR="00C96450">
        <w:rPr>
          <w:rStyle w:val="notranslate"/>
          <w:rFonts w:cs="Calibri"/>
          <w:lang w:val="fr-FR"/>
        </w:rPr>
        <w:t>vous utilisera</w:t>
      </w:r>
      <w:r w:rsidR="00C96450" w:rsidRPr="00575ED2">
        <w:rPr>
          <w:rStyle w:val="notranslate"/>
          <w:rFonts w:cs="Calibri"/>
          <w:lang w:val="fr-FR"/>
        </w:rPr>
        <w:t xml:space="preserve"> pour </w:t>
      </w:r>
      <w:r w:rsidR="00C96450" w:rsidRPr="00417AF3">
        <w:rPr>
          <w:rStyle w:val="notranslate"/>
          <w:rFonts w:cs="Calibri"/>
          <w:b/>
          <w:lang w:val="fr-FR"/>
        </w:rPr>
        <w:t>tester</w:t>
      </w:r>
      <w:r w:rsidR="00C96450" w:rsidRPr="00575ED2">
        <w:rPr>
          <w:rStyle w:val="notranslate"/>
          <w:rFonts w:cs="Calibri"/>
          <w:lang w:val="fr-FR"/>
        </w:rPr>
        <w:t xml:space="preserve"> </w:t>
      </w:r>
      <w:r w:rsidR="00C96450">
        <w:rPr>
          <w:rStyle w:val="notranslate"/>
          <w:rFonts w:cs="Calibri"/>
          <w:lang w:val="fr-FR"/>
        </w:rPr>
        <w:t>une possible association entre le</w:t>
      </w:r>
      <w:r w:rsidR="00C96450" w:rsidRPr="00575ED2">
        <w:rPr>
          <w:rStyle w:val="notranslate"/>
          <w:rFonts w:cs="Calibri"/>
          <w:lang w:val="fr-FR"/>
        </w:rPr>
        <w:t xml:space="preserve"> type de traitement et </w:t>
      </w:r>
      <w:r w:rsidR="00C96450">
        <w:rPr>
          <w:rStyle w:val="notranslate"/>
          <w:rFonts w:cs="Calibri"/>
          <w:lang w:val="fr-FR"/>
        </w:rPr>
        <w:t>la</w:t>
      </w:r>
      <w:r w:rsidR="00C96450" w:rsidRPr="00575ED2">
        <w:rPr>
          <w:rStyle w:val="notranslate"/>
          <w:rFonts w:cs="Calibri"/>
          <w:lang w:val="fr-FR"/>
        </w:rPr>
        <w:t xml:space="preserve"> survie</w:t>
      </w:r>
      <w:r w:rsidR="00C96450">
        <w:rPr>
          <w:rStyle w:val="notranslate"/>
          <w:rFonts w:cs="Calibri"/>
          <w:lang w:val="fr-FR"/>
        </w:rPr>
        <w:t xml:space="preserve"> des patients</w:t>
      </w:r>
      <w:r w:rsidR="00C96450" w:rsidRPr="00575ED2">
        <w:rPr>
          <w:rStyle w:val="notranslate"/>
          <w:rFonts w:cs="Calibri"/>
          <w:lang w:val="fr-FR"/>
        </w:rPr>
        <w:t>:</w:t>
      </w:r>
      <w:r w:rsidR="00C96450" w:rsidRPr="00575ED2">
        <w:rPr>
          <w:rFonts w:cs="Calibri"/>
          <w:lang w:val="fr-F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4D2773" w:rsidRPr="00A027D9" w14:paraId="331407D4" w14:textId="77777777" w:rsidTr="006B290A">
        <w:tc>
          <w:tcPr>
            <w:tcW w:w="9243" w:type="dxa"/>
            <w:shd w:val="clear" w:color="auto" w:fill="auto"/>
          </w:tcPr>
          <w:p w14:paraId="59733062" w14:textId="77777777" w:rsidR="004D2773" w:rsidRPr="00A027D9" w:rsidRDefault="00C96450" w:rsidP="00AE7DFF">
            <w:pPr>
              <w:spacing w:after="0"/>
              <w:ind w:firstLine="0"/>
              <w:rPr>
                <w:rFonts w:cs="Calibri"/>
                <w:b/>
              </w:rPr>
            </w:pPr>
            <w:r w:rsidRPr="00C96450">
              <w:rPr>
                <w:rFonts w:cs="Calibri"/>
                <w:b/>
              </w:rPr>
              <w:t xml:space="preserve">Variables de survie </w:t>
            </w:r>
            <w:r w:rsidRPr="00C96450">
              <w:rPr>
                <w:rFonts w:cs="Calibri"/>
              </w:rPr>
              <w:t>(groupes indépendantes: Test log-rank)</w:t>
            </w:r>
          </w:p>
        </w:tc>
      </w:tr>
      <w:tr w:rsidR="004D2773" w:rsidRPr="00A027D9" w14:paraId="34CA3E9B" w14:textId="77777777" w:rsidTr="006B290A">
        <w:tc>
          <w:tcPr>
            <w:tcW w:w="9243" w:type="dxa"/>
            <w:shd w:val="clear" w:color="auto" w:fill="auto"/>
          </w:tcPr>
          <w:p w14:paraId="227D1CE5" w14:textId="77777777" w:rsidR="004D2773" w:rsidRPr="00A027D9" w:rsidRDefault="004D2773" w:rsidP="00C45ECE">
            <w:pPr>
              <w:pStyle w:val="ListParagraph"/>
              <w:numPr>
                <w:ilvl w:val="0"/>
                <w:numId w:val="3"/>
              </w:numPr>
              <w:spacing w:after="0"/>
              <w:rPr>
                <w:rFonts w:cs="Calibri"/>
              </w:rPr>
            </w:pPr>
          </w:p>
        </w:tc>
      </w:tr>
    </w:tbl>
    <w:p w14:paraId="4DD089BD" w14:textId="77777777" w:rsidR="00706ED9" w:rsidRDefault="00706ED9" w:rsidP="00706ED9">
      <w:pPr>
        <w:pStyle w:val="ListParagraph"/>
        <w:ind w:left="1080" w:firstLine="0"/>
        <w:rPr>
          <w:rFonts w:cs="Calibri"/>
        </w:rPr>
      </w:pPr>
    </w:p>
    <w:p w14:paraId="5440F1CC" w14:textId="77777777" w:rsidR="005618B9" w:rsidRPr="00A027D9" w:rsidRDefault="00213E78" w:rsidP="00C45ECE">
      <w:pPr>
        <w:pStyle w:val="ListParagraph"/>
        <w:numPr>
          <w:ilvl w:val="1"/>
          <w:numId w:val="2"/>
        </w:numPr>
        <w:spacing w:after="0"/>
        <w:ind w:left="284" w:hanging="284"/>
        <w:rPr>
          <w:rFonts w:cs="Calibri"/>
        </w:rPr>
      </w:pPr>
      <w:r>
        <w:rPr>
          <w:rFonts w:cs="Calibri"/>
        </w:rPr>
        <w:lastRenderedPageBreak/>
        <w:t xml:space="preserve"> </w:t>
      </w:r>
      <w:r w:rsidRPr="00326B36">
        <w:t>Écrivez</w:t>
      </w:r>
      <w:r w:rsidRPr="00575ED2">
        <w:rPr>
          <w:rStyle w:val="notranslate"/>
          <w:rFonts w:cs="Calibri"/>
          <w:lang w:val="fr-FR"/>
        </w:rPr>
        <w:t xml:space="preserve"> la </w:t>
      </w:r>
      <w:r w:rsidRPr="00326B36">
        <w:t>méthode</w:t>
      </w:r>
      <w:r w:rsidRPr="00575ED2">
        <w:rPr>
          <w:rStyle w:val="notranslate"/>
          <w:rFonts w:cs="Calibri"/>
          <w:lang w:val="fr-FR"/>
        </w:rPr>
        <w:t xml:space="preserve"> statistique inférentielle que vous utiliserez pour </w:t>
      </w:r>
      <w:r w:rsidRPr="00417AF3">
        <w:rPr>
          <w:rStyle w:val="notranslate"/>
          <w:rFonts w:cs="Calibri"/>
          <w:b/>
          <w:lang w:val="fr-FR"/>
        </w:rPr>
        <w:t>quantifier</w:t>
      </w:r>
      <w:r w:rsidRPr="00575ED2">
        <w:rPr>
          <w:rStyle w:val="notranslate"/>
          <w:rFonts w:cs="Calibri"/>
          <w:lang w:val="fr-FR"/>
        </w:rPr>
        <w:t xml:space="preserve"> l'importance de l' association entre le traitement et la survie</w:t>
      </w:r>
      <w:r w:rsidR="005618B9" w:rsidRPr="00A027D9">
        <w:rPr>
          <w:rFonts w:cs="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5618B9" w:rsidRPr="00A027D9" w14:paraId="51CF33E9" w14:textId="77777777" w:rsidTr="00C96450">
        <w:tc>
          <w:tcPr>
            <w:tcW w:w="9017" w:type="dxa"/>
            <w:shd w:val="clear" w:color="auto" w:fill="auto"/>
          </w:tcPr>
          <w:p w14:paraId="5A890CA7" w14:textId="77777777" w:rsidR="005618B9" w:rsidRDefault="00213E78" w:rsidP="00213E78">
            <w:pPr>
              <w:spacing w:after="0"/>
              <w:ind w:firstLine="0"/>
              <w:rPr>
                <w:lang w:val="fr-FR"/>
              </w:rPr>
            </w:pPr>
            <w:r w:rsidRPr="00575ED2">
              <w:rPr>
                <w:rStyle w:val="notranslate"/>
                <w:rFonts w:cs="Calibri"/>
                <w:b/>
                <w:bCs/>
                <w:lang w:val="fr-FR"/>
              </w:rPr>
              <w:t>Variables de</w:t>
            </w:r>
            <w:r w:rsidRPr="00575ED2">
              <w:rPr>
                <w:rStyle w:val="notranslate"/>
                <w:lang w:val="fr-FR"/>
              </w:rPr>
              <w:t xml:space="preserve"> </w:t>
            </w:r>
            <w:r w:rsidRPr="00575ED2">
              <w:rPr>
                <w:rStyle w:val="notranslate"/>
                <w:rFonts w:cs="Calibri"/>
                <w:b/>
                <w:bCs/>
                <w:lang w:val="fr-FR"/>
              </w:rPr>
              <w:t>survie</w:t>
            </w:r>
            <w:r w:rsidRPr="00575ED2">
              <w:rPr>
                <w:lang w:val="fr-FR"/>
              </w:rPr>
              <w:t xml:space="preserve"> </w:t>
            </w:r>
            <w:r w:rsidRPr="00470413">
              <w:rPr>
                <w:rStyle w:val="notranslate"/>
                <w:rFonts w:cs="Calibri"/>
                <w:lang w:val="fr-FR"/>
              </w:rPr>
              <w:t>(</w:t>
            </w:r>
            <w:r>
              <w:rPr>
                <w:rStyle w:val="notranslate"/>
                <w:rFonts w:cs="Calibri"/>
                <w:lang w:val="fr-FR"/>
              </w:rPr>
              <w:t>«</w:t>
            </w:r>
            <w:r w:rsidRPr="00470413">
              <w:rPr>
                <w:rStyle w:val="notranslate"/>
                <w:rFonts w:cs="Calibri"/>
                <w:lang w:val="fr-FR"/>
              </w:rPr>
              <w:t>Hazard</w:t>
            </w:r>
            <w:r>
              <w:rPr>
                <w:rStyle w:val="notranslate"/>
                <w:rFonts w:cs="Calibri"/>
                <w:lang w:val="fr-FR"/>
              </w:rPr>
              <w:t xml:space="preserve"> R</w:t>
            </w:r>
            <w:r w:rsidRPr="00470413">
              <w:rPr>
                <w:rStyle w:val="notranslate"/>
                <w:rFonts w:cs="Calibri"/>
                <w:lang w:val="fr-FR"/>
              </w:rPr>
              <w:t>atio»</w:t>
            </w:r>
            <w:r w:rsidRPr="00575ED2">
              <w:rPr>
                <w:rStyle w:val="notranslate"/>
                <w:rFonts w:cs="Calibri"/>
                <w:lang w:val="fr-FR"/>
              </w:rPr>
              <w:t xml:space="preserve"> obtenu par la régression de Cox</w:t>
            </w:r>
            <w:r w:rsidRPr="00575ED2">
              <w:rPr>
                <w:rStyle w:val="notranslate"/>
                <w:lang w:val="fr-FR"/>
              </w:rPr>
              <w:t>)</w:t>
            </w:r>
          </w:p>
          <w:p w14:paraId="56B751EF" w14:textId="77777777" w:rsidR="00213E78" w:rsidRPr="00213E78" w:rsidRDefault="00213E78" w:rsidP="00C45ECE">
            <w:pPr>
              <w:pStyle w:val="ListParagraph"/>
              <w:numPr>
                <w:ilvl w:val="0"/>
                <w:numId w:val="3"/>
              </w:numPr>
              <w:spacing w:after="0"/>
              <w:rPr>
                <w:rFonts w:cs="Calibri"/>
                <w:b/>
              </w:rPr>
            </w:pPr>
          </w:p>
        </w:tc>
      </w:tr>
    </w:tbl>
    <w:p w14:paraId="150755AD" w14:textId="77777777" w:rsidR="00DC6EA1" w:rsidRDefault="00DC6EA1" w:rsidP="00C96450">
      <w:pPr>
        <w:ind w:firstLin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2D1781" w14:paraId="48358B1C" w14:textId="77777777" w:rsidTr="00927AC1">
        <w:tc>
          <w:tcPr>
            <w:tcW w:w="9243" w:type="dxa"/>
            <w:shd w:val="clear" w:color="auto" w:fill="auto"/>
          </w:tcPr>
          <w:p w14:paraId="556E9421" w14:textId="77777777" w:rsidR="00213E78" w:rsidRPr="001A3E13" w:rsidRDefault="001A3E13" w:rsidP="001A3E13">
            <w:pPr>
              <w:ind w:firstLine="0"/>
              <w:jc w:val="center"/>
              <w:rPr>
                <w:b/>
                <w:sz w:val="28"/>
                <w:u w:val="single"/>
              </w:rPr>
            </w:pPr>
            <w:r w:rsidRPr="001A3E13">
              <w:rPr>
                <w:b/>
                <w:sz w:val="28"/>
                <w:u w:val="single"/>
              </w:rPr>
              <w:t xml:space="preserve">Résultats. </w:t>
            </w:r>
            <w:r w:rsidR="00213E78" w:rsidRPr="001A3E13">
              <w:rPr>
                <w:b/>
                <w:sz w:val="28"/>
                <w:u w:val="single"/>
              </w:rPr>
              <w:t>Description des données</w:t>
            </w:r>
          </w:p>
          <w:p w14:paraId="0E359E5E" w14:textId="77777777" w:rsidR="00213E78" w:rsidRDefault="00213E78" w:rsidP="00927AC1">
            <w:pPr>
              <w:ind w:firstLine="0"/>
              <w:rPr>
                <w:b/>
                <w:color w:val="FF0000"/>
              </w:rPr>
            </w:pPr>
            <w:r w:rsidRPr="00213E78">
              <w:rPr>
                <w:b/>
                <w:color w:val="FF0000"/>
              </w:rPr>
              <w:t xml:space="preserve">Installez jsurvival - </w:t>
            </w:r>
            <w:r w:rsidR="001A3E13" w:rsidRPr="001A3E13">
              <w:rPr>
                <w:b/>
                <w:color w:val="FF0000"/>
              </w:rPr>
              <w:t>Survival Module of ClinicoPath for Jamovi 0.0.2</w:t>
            </w:r>
          </w:p>
          <w:p w14:paraId="3A093099" w14:textId="77777777" w:rsidR="001A3E13" w:rsidRDefault="001A3E13" w:rsidP="00927AC1">
            <w:pPr>
              <w:ind w:firstLine="0"/>
              <w:rPr>
                <w:b/>
                <w:color w:val="FF0000"/>
              </w:rPr>
            </w:pPr>
            <w:r>
              <w:rPr>
                <w:noProof/>
                <w:lang w:val="en-US"/>
              </w:rPr>
              <mc:AlternateContent>
                <mc:Choice Requires="wps">
                  <w:drawing>
                    <wp:anchor distT="0" distB="0" distL="114300" distR="114300" simplePos="0" relativeHeight="251659264" behindDoc="0" locked="0" layoutInCell="1" allowOverlap="1" wp14:anchorId="73FE4E6D" wp14:editId="7E13AC79">
                      <wp:simplePos x="0" y="0"/>
                      <wp:positionH relativeFrom="column">
                        <wp:posOffset>583565</wp:posOffset>
                      </wp:positionH>
                      <wp:positionV relativeFrom="paragraph">
                        <wp:posOffset>160368</wp:posOffset>
                      </wp:positionV>
                      <wp:extent cx="672860" cy="250166"/>
                      <wp:effectExtent l="0" t="19050" r="32385" b="36195"/>
                      <wp:wrapNone/>
                      <wp:docPr id="2" name="Right Arrow 2"/>
                      <wp:cNvGraphicFramePr/>
                      <a:graphic xmlns:a="http://schemas.openxmlformats.org/drawingml/2006/main">
                        <a:graphicData uri="http://schemas.microsoft.com/office/word/2010/wordprocessingShape">
                          <wps:wsp>
                            <wps:cNvSpPr/>
                            <wps:spPr>
                              <a:xfrm>
                                <a:off x="0" y="0"/>
                                <a:ext cx="672860" cy="25016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F2951B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45.95pt;margin-top:12.65pt;width:53pt;height:1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" adj="17585" fillcolor="#5b9bd5 [3204]" strokecolor="#1f4d78 [1604]" strokeweight="1pt"/>
                  </w:pict>
                </mc:Fallback>
              </mc:AlternateContent>
            </w:r>
            <w:r>
              <w:rPr>
                <w:noProof/>
                <w:lang w:val="en-US"/>
              </w:rPr>
              <w:drawing>
                <wp:inline distT="0" distB="0" distL="0" distR="0" wp14:anchorId="53CC87FB" wp14:editId="688982EB">
                  <wp:extent cx="448574" cy="589792"/>
                  <wp:effectExtent l="0" t="0" r="889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9639" cy="591192"/>
                          </a:xfrm>
                          <a:prstGeom prst="rect">
                            <a:avLst/>
                          </a:prstGeom>
                        </pic:spPr>
                      </pic:pic>
                    </a:graphicData>
                  </a:graphic>
                </wp:inline>
              </w:drawing>
            </w:r>
            <w:r>
              <w:rPr>
                <w:b/>
                <w:color w:val="FF0000"/>
              </w:rPr>
              <w:t xml:space="preserve">                             </w:t>
            </w:r>
            <w:r>
              <w:rPr>
                <w:noProof/>
                <w:lang w:val="en-US"/>
              </w:rPr>
              <w:drawing>
                <wp:inline distT="0" distB="0" distL="0" distR="0" wp14:anchorId="7E70704C" wp14:editId="3A910846">
                  <wp:extent cx="3053751" cy="64173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79139" cy="647073"/>
                          </a:xfrm>
                          <a:prstGeom prst="rect">
                            <a:avLst/>
                          </a:prstGeom>
                        </pic:spPr>
                      </pic:pic>
                    </a:graphicData>
                  </a:graphic>
                </wp:inline>
              </w:drawing>
            </w:r>
          </w:p>
          <w:p w14:paraId="0D9A3D1E" w14:textId="77777777" w:rsidR="00834A58" w:rsidRDefault="001A3E13" w:rsidP="002E5D18">
            <w:pPr>
              <w:ind w:firstLine="0"/>
              <w:rPr>
                <w:noProof/>
                <w:lang w:val="en-US"/>
              </w:rPr>
            </w:pPr>
            <w:r>
              <w:rPr>
                <w:b/>
                <w:color w:val="FF0000"/>
              </w:rPr>
              <w:t>C</w:t>
            </w:r>
            <w:r w:rsidRPr="001A3E13">
              <w:rPr>
                <w:b/>
                <w:color w:val="FF0000"/>
              </w:rPr>
              <w:t>harger la base de données dans le programme</w:t>
            </w:r>
            <w:r>
              <w:rPr>
                <w:noProof/>
                <w:lang w:val="en-US"/>
              </w:rPr>
              <w:t xml:space="preserve"> </w:t>
            </w:r>
            <w:r>
              <w:rPr>
                <w:noProof/>
                <w:lang w:val="en-US"/>
              </w:rPr>
              <w:drawing>
                <wp:inline distT="0" distB="0" distL="0" distR="0" wp14:anchorId="68F73839" wp14:editId="6F34D7E4">
                  <wp:extent cx="267419" cy="21170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2920" cy="216062"/>
                          </a:xfrm>
                          <a:prstGeom prst="rect">
                            <a:avLst/>
                          </a:prstGeom>
                        </pic:spPr>
                      </pic:pic>
                    </a:graphicData>
                  </a:graphic>
                </wp:inline>
              </w:drawing>
            </w:r>
            <w:r>
              <w:rPr>
                <w:noProof/>
                <w:lang w:val="en-US"/>
              </w:rPr>
              <w:t xml:space="preserve">      </w:t>
            </w:r>
          </w:p>
          <w:p w14:paraId="71277213" w14:textId="77777777" w:rsidR="002E5D18" w:rsidRPr="009F234F" w:rsidRDefault="00834A58" w:rsidP="002E5D18">
            <w:pPr>
              <w:ind w:firstLine="0"/>
              <w:rPr>
                <w:b/>
                <w:color w:val="FF0000"/>
              </w:rPr>
            </w:pPr>
            <w:r w:rsidRPr="00834A58">
              <w:rPr>
                <w:b/>
                <w:color w:val="FF0000"/>
              </w:rPr>
              <w:t>Vérifier si les données ont été correctement classées par le programme statistique !!!</w:t>
            </w:r>
            <w:r w:rsidR="001A3E13" w:rsidRPr="00834A58">
              <w:rPr>
                <w:b/>
                <w:color w:val="FF0000"/>
              </w:rPr>
              <w:t xml:space="preserve">          </w:t>
            </w:r>
          </w:p>
          <w:p w14:paraId="11503C5D" w14:textId="77777777" w:rsidR="009F234F" w:rsidRPr="009F234F" w:rsidRDefault="009F234F" w:rsidP="009F234F">
            <w:pPr>
              <w:ind w:firstLine="0"/>
              <w:rPr>
                <w:b/>
                <w:color w:val="5B9BD5" w:themeColor="accent1"/>
              </w:rPr>
            </w:pPr>
            <w:r w:rsidRPr="009F234F">
              <w:rPr>
                <w:b/>
                <w:color w:val="5B9BD5" w:themeColor="accent1"/>
              </w:rPr>
              <w:t>Le statut de censure était codé 1 – événement complet (non censuré), respectivement 0 - censuré</w:t>
            </w:r>
          </w:p>
          <w:p w14:paraId="4E288032" w14:textId="77777777" w:rsidR="00EB36A3" w:rsidRDefault="00EB36A3" w:rsidP="00EB36A3">
            <w:pPr>
              <w:spacing w:after="0" w:line="240" w:lineRule="auto"/>
              <w:ind w:firstLine="0"/>
              <w:contextualSpacing w:val="0"/>
              <w:jc w:val="left"/>
              <w:rPr>
                <w:b/>
                <w:color w:val="5B9BD5" w:themeColor="accent1"/>
              </w:rPr>
            </w:pPr>
          </w:p>
          <w:p w14:paraId="02CAD1CA" w14:textId="77777777" w:rsidR="009F234F" w:rsidRPr="00EB36A3" w:rsidRDefault="009F234F" w:rsidP="00C45ECE">
            <w:pPr>
              <w:pStyle w:val="ListParagraph"/>
              <w:numPr>
                <w:ilvl w:val="1"/>
                <w:numId w:val="14"/>
              </w:numPr>
              <w:spacing w:after="0" w:line="240" w:lineRule="auto"/>
              <w:contextualSpacing w:val="0"/>
              <w:jc w:val="left"/>
              <w:rPr>
                <w:b/>
                <w:u w:val="single"/>
              </w:rPr>
            </w:pPr>
            <w:r w:rsidRPr="00EB36A3">
              <w:rPr>
                <w:b/>
                <w:u w:val="single"/>
              </w:rPr>
              <w:t>Générez les courbes de survie comparatives selon le type de tumeur</w:t>
            </w:r>
          </w:p>
          <w:p w14:paraId="39DEDAC5" w14:textId="77777777" w:rsidR="002D1781" w:rsidRDefault="009F234F" w:rsidP="009F234F">
            <w:pPr>
              <w:spacing w:after="0" w:line="240" w:lineRule="auto"/>
              <w:ind w:firstLine="0"/>
              <w:contextualSpacing w:val="0"/>
              <w:jc w:val="left"/>
              <w:rPr>
                <w:b/>
                <w:color w:val="1F4E79"/>
              </w:rPr>
            </w:pPr>
            <w:r>
              <w:rPr>
                <w:b/>
                <w:color w:val="1F4E79"/>
              </w:rPr>
              <w:t xml:space="preserve">               J</w:t>
            </w:r>
            <w:r w:rsidRPr="009F234F">
              <w:rPr>
                <w:b/>
                <w:color w:val="1F4E79"/>
              </w:rPr>
              <w:t>amovi – Survie – Analyse de survie</w:t>
            </w:r>
          </w:p>
          <w:p w14:paraId="357B8DBD" w14:textId="77777777" w:rsidR="009F234F" w:rsidRPr="00A266A0" w:rsidRDefault="009F234F" w:rsidP="009F234F">
            <w:pPr>
              <w:spacing w:after="0" w:line="240" w:lineRule="auto"/>
              <w:ind w:firstLine="0"/>
              <w:contextualSpacing w:val="0"/>
              <w:jc w:val="center"/>
              <w:rPr>
                <w:b/>
              </w:rPr>
            </w:pPr>
            <w:r>
              <w:rPr>
                <w:noProof/>
                <w:lang w:val="en-US"/>
              </w:rPr>
              <w:drawing>
                <wp:inline distT="0" distB="0" distL="0" distR="0" wp14:anchorId="594B4953" wp14:editId="3848ECF7">
                  <wp:extent cx="3140013" cy="1207698"/>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03472" cy="1232105"/>
                          </a:xfrm>
                          <a:prstGeom prst="rect">
                            <a:avLst/>
                          </a:prstGeom>
                        </pic:spPr>
                      </pic:pic>
                    </a:graphicData>
                  </a:graphic>
                </wp:inline>
              </w:drawing>
            </w:r>
          </w:p>
          <w:p w14:paraId="666BD2DE" w14:textId="06C3AA33" w:rsidR="00E74398" w:rsidRDefault="00E74398" w:rsidP="00C45ECE">
            <w:pPr>
              <w:numPr>
                <w:ilvl w:val="1"/>
                <w:numId w:val="4"/>
              </w:numPr>
              <w:spacing w:after="0" w:line="240" w:lineRule="auto"/>
              <w:contextualSpacing w:val="0"/>
              <w:jc w:val="left"/>
              <w:rPr>
                <w:b/>
              </w:rPr>
            </w:pPr>
            <w:r>
              <w:rPr>
                <w:b/>
              </w:rPr>
              <w:t>Time Elapsed = Temps_mois</w:t>
            </w:r>
          </w:p>
          <w:p w14:paraId="5FF951CB" w14:textId="4E0D11AC" w:rsidR="00EB36A3" w:rsidRDefault="00EB36A3" w:rsidP="00C45ECE">
            <w:pPr>
              <w:numPr>
                <w:ilvl w:val="1"/>
                <w:numId w:val="4"/>
              </w:numPr>
              <w:spacing w:after="0" w:line="240" w:lineRule="auto"/>
              <w:contextualSpacing w:val="0"/>
              <w:jc w:val="left"/>
              <w:rPr>
                <w:b/>
              </w:rPr>
            </w:pPr>
            <w:r>
              <w:rPr>
                <w:b/>
              </w:rPr>
              <w:t xml:space="preserve">Outcome = Censure </w:t>
            </w:r>
          </w:p>
          <w:p w14:paraId="7AC3B32E" w14:textId="77777777" w:rsidR="00A266A0" w:rsidRDefault="00EB36A3" w:rsidP="00C45ECE">
            <w:pPr>
              <w:numPr>
                <w:ilvl w:val="1"/>
                <w:numId w:val="4"/>
              </w:numPr>
              <w:spacing w:after="0" w:line="240" w:lineRule="auto"/>
              <w:contextualSpacing w:val="0"/>
              <w:jc w:val="left"/>
              <w:rPr>
                <w:b/>
              </w:rPr>
            </w:pPr>
            <w:r>
              <w:rPr>
                <w:b/>
              </w:rPr>
              <w:t>Event Lev</w:t>
            </w:r>
            <w:r w:rsidR="00A266A0">
              <w:rPr>
                <w:b/>
              </w:rPr>
              <w:t>el</w:t>
            </w:r>
            <w:r>
              <w:rPr>
                <w:b/>
              </w:rPr>
              <w:t xml:space="preserve"> = </w:t>
            </w:r>
            <w:r w:rsidR="00A266A0">
              <w:rPr>
                <w:b/>
              </w:rPr>
              <w:t xml:space="preserve"> 1</w:t>
            </w:r>
          </w:p>
          <w:p w14:paraId="40BDF521" w14:textId="77777777" w:rsidR="00EB36A3" w:rsidRDefault="00EB36A3" w:rsidP="00C45ECE">
            <w:pPr>
              <w:numPr>
                <w:ilvl w:val="1"/>
                <w:numId w:val="4"/>
              </w:numPr>
              <w:spacing w:after="0" w:line="240" w:lineRule="auto"/>
              <w:contextualSpacing w:val="0"/>
              <w:jc w:val="left"/>
              <w:rPr>
                <w:b/>
              </w:rPr>
            </w:pPr>
            <w:r>
              <w:rPr>
                <w:b/>
              </w:rPr>
              <w:t>Explanatory Variable = V</w:t>
            </w:r>
            <w:r w:rsidRPr="00EB36A3">
              <w:rPr>
                <w:b/>
              </w:rPr>
              <w:t>ariable de regroupement</w:t>
            </w:r>
          </w:p>
          <w:p w14:paraId="5271D1EC" w14:textId="77777777" w:rsidR="00AE7DFF" w:rsidRDefault="00AE7DFF" w:rsidP="00C45ECE">
            <w:pPr>
              <w:numPr>
                <w:ilvl w:val="1"/>
                <w:numId w:val="4"/>
              </w:numPr>
              <w:spacing w:after="0" w:line="240" w:lineRule="auto"/>
              <w:contextualSpacing w:val="0"/>
              <w:jc w:val="left"/>
              <w:rPr>
                <w:b/>
              </w:rPr>
            </w:pPr>
            <w:r>
              <w:rPr>
                <w:b/>
              </w:rPr>
              <w:t>Plots – Survival Plot</w:t>
            </w:r>
          </w:p>
          <w:p w14:paraId="15DD2BE0" w14:textId="4723FBED" w:rsidR="006E1B96" w:rsidRDefault="006E1B96" w:rsidP="00C45ECE">
            <w:pPr>
              <w:numPr>
                <w:ilvl w:val="1"/>
                <w:numId w:val="4"/>
              </w:numPr>
              <w:spacing w:after="0" w:line="240" w:lineRule="auto"/>
              <w:contextualSpacing w:val="0"/>
              <w:jc w:val="left"/>
              <w:rPr>
                <w:b/>
              </w:rPr>
            </w:pPr>
            <w:r>
              <w:rPr>
                <w:b/>
              </w:rPr>
              <w:t>Plot arguments: risktable, p-value</w:t>
            </w:r>
          </w:p>
          <w:p w14:paraId="738F29E4" w14:textId="77777777" w:rsidR="002E5D18" w:rsidRDefault="002E5D18" w:rsidP="002E5D18">
            <w:pPr>
              <w:spacing w:after="0" w:line="240" w:lineRule="auto"/>
              <w:contextualSpacing w:val="0"/>
              <w:jc w:val="left"/>
              <w:rPr>
                <w:b/>
              </w:rPr>
            </w:pPr>
          </w:p>
          <w:p w14:paraId="564703E4" w14:textId="77777777" w:rsidR="002E5D18" w:rsidRDefault="002E5D18" w:rsidP="002E5D18">
            <w:pPr>
              <w:spacing w:after="0" w:line="240" w:lineRule="auto"/>
              <w:contextualSpacing w:val="0"/>
              <w:jc w:val="left"/>
              <w:rPr>
                <w:b/>
              </w:rPr>
            </w:pPr>
          </w:p>
          <w:p w14:paraId="7D6D299A" w14:textId="77777777" w:rsidR="002E5D18" w:rsidRDefault="002E5D18" w:rsidP="002E5D18">
            <w:pPr>
              <w:spacing w:after="0" w:line="240" w:lineRule="auto"/>
              <w:contextualSpacing w:val="0"/>
              <w:jc w:val="left"/>
              <w:rPr>
                <w:b/>
              </w:rPr>
            </w:pPr>
          </w:p>
          <w:p w14:paraId="5FE1E8BD" w14:textId="77777777" w:rsidR="002E5D18" w:rsidRDefault="002E5D18" w:rsidP="002E5D18">
            <w:pPr>
              <w:spacing w:after="0" w:line="240" w:lineRule="auto"/>
              <w:contextualSpacing w:val="0"/>
              <w:jc w:val="left"/>
              <w:rPr>
                <w:b/>
              </w:rPr>
            </w:pPr>
          </w:p>
          <w:p w14:paraId="78AA74CC" w14:textId="77777777" w:rsidR="002E5D18" w:rsidRDefault="002E5D18" w:rsidP="002E5D18">
            <w:pPr>
              <w:spacing w:after="0" w:line="240" w:lineRule="auto"/>
              <w:contextualSpacing w:val="0"/>
              <w:jc w:val="left"/>
              <w:rPr>
                <w:b/>
              </w:rPr>
            </w:pPr>
          </w:p>
          <w:p w14:paraId="3E4FA3A8" w14:textId="77777777" w:rsidR="002E5D18" w:rsidRDefault="002E5D18" w:rsidP="002E5D18">
            <w:pPr>
              <w:spacing w:after="0" w:line="240" w:lineRule="auto"/>
              <w:contextualSpacing w:val="0"/>
              <w:jc w:val="left"/>
              <w:rPr>
                <w:b/>
              </w:rPr>
            </w:pPr>
          </w:p>
          <w:p w14:paraId="10462D17" w14:textId="77777777" w:rsidR="002E5D18" w:rsidRDefault="002E5D18" w:rsidP="002E5D18">
            <w:pPr>
              <w:spacing w:after="0" w:line="240" w:lineRule="auto"/>
              <w:contextualSpacing w:val="0"/>
              <w:jc w:val="left"/>
              <w:rPr>
                <w:b/>
              </w:rPr>
            </w:pPr>
          </w:p>
          <w:p w14:paraId="6F3C82A6" w14:textId="77777777" w:rsidR="002E5D18" w:rsidRDefault="002E5D18" w:rsidP="002E5D18">
            <w:pPr>
              <w:spacing w:after="0" w:line="240" w:lineRule="auto"/>
              <w:contextualSpacing w:val="0"/>
              <w:jc w:val="left"/>
              <w:rPr>
                <w:b/>
              </w:rPr>
            </w:pPr>
          </w:p>
          <w:p w14:paraId="7F6D1C74" w14:textId="77777777" w:rsidR="002E5D18" w:rsidRDefault="002E5D18" w:rsidP="002E5D18">
            <w:pPr>
              <w:spacing w:after="0" w:line="240" w:lineRule="auto"/>
              <w:contextualSpacing w:val="0"/>
              <w:jc w:val="left"/>
              <w:rPr>
                <w:b/>
              </w:rPr>
            </w:pPr>
          </w:p>
          <w:p w14:paraId="17E97B9D" w14:textId="77777777" w:rsidR="002E5D18" w:rsidRDefault="002E5D18" w:rsidP="002E5D18">
            <w:pPr>
              <w:spacing w:after="0" w:line="240" w:lineRule="auto"/>
              <w:contextualSpacing w:val="0"/>
              <w:jc w:val="left"/>
              <w:rPr>
                <w:b/>
              </w:rPr>
            </w:pPr>
          </w:p>
          <w:p w14:paraId="7337F80B" w14:textId="77777777" w:rsidR="002E5D18" w:rsidRDefault="002E5D18" w:rsidP="002E5D18">
            <w:pPr>
              <w:spacing w:after="0" w:line="240" w:lineRule="auto"/>
              <w:contextualSpacing w:val="0"/>
              <w:jc w:val="left"/>
              <w:rPr>
                <w:b/>
              </w:rPr>
            </w:pPr>
          </w:p>
          <w:p w14:paraId="4533BF2C" w14:textId="77777777" w:rsidR="002E5D18" w:rsidRDefault="002E5D18" w:rsidP="002E5D18">
            <w:pPr>
              <w:spacing w:after="0" w:line="240" w:lineRule="auto"/>
              <w:contextualSpacing w:val="0"/>
              <w:jc w:val="left"/>
              <w:rPr>
                <w:b/>
              </w:rPr>
            </w:pPr>
          </w:p>
          <w:p w14:paraId="6D39DA84" w14:textId="77777777" w:rsidR="002E5D18" w:rsidRDefault="002E5D18" w:rsidP="002E5D18">
            <w:pPr>
              <w:spacing w:after="0" w:line="240" w:lineRule="auto"/>
              <w:contextualSpacing w:val="0"/>
              <w:jc w:val="left"/>
              <w:rPr>
                <w:b/>
              </w:rPr>
            </w:pPr>
          </w:p>
          <w:p w14:paraId="5F80EA7E" w14:textId="77777777" w:rsidR="002E5D18" w:rsidRDefault="002E5D18" w:rsidP="002E5D18">
            <w:pPr>
              <w:spacing w:after="0" w:line="240" w:lineRule="auto"/>
              <w:contextualSpacing w:val="0"/>
              <w:jc w:val="left"/>
              <w:rPr>
                <w:b/>
              </w:rPr>
            </w:pPr>
          </w:p>
          <w:p w14:paraId="6FB0DD61" w14:textId="77777777" w:rsidR="002E5D18" w:rsidRDefault="002E5D18" w:rsidP="002E5D18">
            <w:pPr>
              <w:spacing w:after="0" w:line="240" w:lineRule="auto"/>
              <w:contextualSpacing w:val="0"/>
              <w:jc w:val="left"/>
              <w:rPr>
                <w:b/>
              </w:rPr>
            </w:pPr>
          </w:p>
          <w:p w14:paraId="6F29CADF" w14:textId="77777777" w:rsidR="002E5D18" w:rsidRDefault="002E5D18" w:rsidP="002E5D18">
            <w:pPr>
              <w:spacing w:after="0" w:line="240" w:lineRule="auto"/>
              <w:contextualSpacing w:val="0"/>
              <w:jc w:val="left"/>
              <w:rPr>
                <w:b/>
              </w:rPr>
            </w:pPr>
          </w:p>
          <w:p w14:paraId="3158B7F0" w14:textId="77777777" w:rsidR="002E5D18" w:rsidRDefault="002E5D18" w:rsidP="002E5D18">
            <w:pPr>
              <w:spacing w:after="0" w:line="240" w:lineRule="auto"/>
              <w:contextualSpacing w:val="0"/>
              <w:jc w:val="left"/>
              <w:rPr>
                <w:b/>
              </w:rPr>
            </w:pPr>
          </w:p>
          <w:p w14:paraId="33952D75" w14:textId="77777777" w:rsidR="002E5D18" w:rsidRDefault="002E5D18" w:rsidP="002E5D18">
            <w:pPr>
              <w:spacing w:after="0" w:line="240" w:lineRule="auto"/>
              <w:contextualSpacing w:val="0"/>
              <w:jc w:val="left"/>
              <w:rPr>
                <w:b/>
              </w:rPr>
            </w:pPr>
          </w:p>
          <w:p w14:paraId="7CFDAEFA" w14:textId="77777777" w:rsidR="002E5D18" w:rsidRDefault="002E5D18" w:rsidP="002E5D18">
            <w:pPr>
              <w:spacing w:after="0" w:line="240" w:lineRule="auto"/>
              <w:contextualSpacing w:val="0"/>
              <w:jc w:val="left"/>
              <w:rPr>
                <w:b/>
              </w:rPr>
            </w:pPr>
          </w:p>
          <w:p w14:paraId="2B2EA5FB" w14:textId="77777777" w:rsidR="002E5D18" w:rsidRDefault="002E5D18" w:rsidP="002E5D18">
            <w:pPr>
              <w:spacing w:after="0" w:line="240" w:lineRule="auto"/>
              <w:contextualSpacing w:val="0"/>
              <w:jc w:val="left"/>
              <w:rPr>
                <w:b/>
              </w:rPr>
            </w:pPr>
          </w:p>
          <w:p w14:paraId="37A25D15" w14:textId="77777777" w:rsidR="002E5D18" w:rsidRDefault="002E5D18" w:rsidP="002E5D18">
            <w:pPr>
              <w:spacing w:after="0" w:line="240" w:lineRule="auto"/>
              <w:contextualSpacing w:val="0"/>
              <w:jc w:val="left"/>
              <w:rPr>
                <w:b/>
              </w:rPr>
            </w:pPr>
          </w:p>
          <w:p w14:paraId="6AD9D2BB" w14:textId="77777777" w:rsidR="002D1781" w:rsidRPr="0057023E" w:rsidRDefault="002D1781" w:rsidP="002D1781"/>
          <w:p w14:paraId="4176438C" w14:textId="77777777" w:rsidR="00EB36A3" w:rsidRPr="00EB36A3" w:rsidRDefault="00EB36A3" w:rsidP="00EB36A3">
            <w:pPr>
              <w:spacing w:after="0" w:line="240" w:lineRule="auto"/>
              <w:ind w:left="180" w:firstLine="0"/>
              <w:contextualSpacing w:val="0"/>
              <w:jc w:val="left"/>
              <w:rPr>
                <w:b/>
                <w:lang w:val="fr-FR"/>
              </w:rPr>
            </w:pPr>
          </w:p>
          <w:p w14:paraId="710A3630" w14:textId="77777777" w:rsidR="002D1781" w:rsidRPr="00EB36A3" w:rsidRDefault="00EB36A3" w:rsidP="00C45ECE">
            <w:pPr>
              <w:numPr>
                <w:ilvl w:val="0"/>
                <w:numId w:val="4"/>
              </w:numPr>
              <w:tabs>
                <w:tab w:val="clear" w:pos="720"/>
                <w:tab w:val="num" w:pos="180"/>
              </w:tabs>
              <w:spacing w:after="0" w:line="240" w:lineRule="auto"/>
              <w:ind w:left="180" w:hanging="180"/>
              <w:contextualSpacing w:val="0"/>
              <w:jc w:val="left"/>
              <w:rPr>
                <w:b/>
                <w:lang w:val="fr-FR"/>
              </w:rPr>
            </w:pPr>
            <w:r w:rsidRPr="00EB36A3">
              <w:rPr>
                <w:b/>
                <w:bCs/>
                <w:lang w:val="fr-FR"/>
              </w:rPr>
              <w:t>Interprétation de la courbe de survie (Lequel des groupes semble mieux survivre ?):</w:t>
            </w:r>
            <w:r w:rsidRPr="00EB36A3">
              <w:rPr>
                <w:b/>
                <w:lang w:val="fr-FR"/>
              </w:rPr>
              <w:t xml:space="preserve"> </w:t>
            </w:r>
          </w:p>
          <w:p w14:paraId="2FCDB198" w14:textId="77777777" w:rsidR="002D1781" w:rsidRPr="0057023E" w:rsidRDefault="002D1781" w:rsidP="00211296">
            <w:pPr>
              <w:ind w:firstLine="0"/>
            </w:pPr>
          </w:p>
          <w:p w14:paraId="0122EC43" w14:textId="77777777" w:rsidR="00211296" w:rsidRPr="00EB36A3" w:rsidRDefault="00EB36A3" w:rsidP="00EB36A3">
            <w:pPr>
              <w:spacing w:after="0" w:line="240" w:lineRule="auto"/>
              <w:ind w:firstLine="0"/>
              <w:contextualSpacing w:val="0"/>
              <w:jc w:val="left"/>
              <w:rPr>
                <w:b/>
              </w:rPr>
            </w:pPr>
            <w:r>
              <w:rPr>
                <w:b/>
              </w:rPr>
              <w:t xml:space="preserve">• </w:t>
            </w:r>
            <w:r w:rsidRPr="00EB36A3">
              <w:rPr>
                <w:b/>
              </w:rPr>
              <w:t>Écrivez</w:t>
            </w:r>
            <w:r>
              <w:rPr>
                <w:b/>
              </w:rPr>
              <w:t xml:space="preserve"> </w:t>
            </w:r>
            <w:r w:rsidRPr="00EB36A3">
              <w:rPr>
                <w:b/>
              </w:rPr>
              <w:t>la médiane du temps de survie pour les patients attein</w:t>
            </w:r>
            <w:r>
              <w:rPr>
                <w:b/>
              </w:rPr>
              <w:t>ts de cancer à petites cellules:</w:t>
            </w:r>
          </w:p>
          <w:p w14:paraId="33CE8A3A" w14:textId="77777777" w:rsidR="00211296" w:rsidRDefault="00211296" w:rsidP="00211296">
            <w:pPr>
              <w:spacing w:after="0" w:line="240" w:lineRule="auto"/>
              <w:ind w:left="180" w:firstLine="0"/>
              <w:contextualSpacing w:val="0"/>
              <w:jc w:val="left"/>
              <w:rPr>
                <w:b/>
              </w:rPr>
            </w:pPr>
          </w:p>
          <w:p w14:paraId="15999C48" w14:textId="77777777" w:rsidR="002D1781" w:rsidRPr="00927AC1" w:rsidRDefault="00EB36A3" w:rsidP="00C45ECE">
            <w:pPr>
              <w:numPr>
                <w:ilvl w:val="0"/>
                <w:numId w:val="4"/>
              </w:numPr>
              <w:tabs>
                <w:tab w:val="clear" w:pos="720"/>
                <w:tab w:val="num" w:pos="180"/>
              </w:tabs>
              <w:spacing w:after="0" w:line="240" w:lineRule="auto"/>
              <w:ind w:left="180" w:hanging="180"/>
              <w:contextualSpacing w:val="0"/>
              <w:jc w:val="left"/>
              <w:rPr>
                <w:b/>
              </w:rPr>
            </w:pPr>
            <w:r>
              <w:rPr>
                <w:b/>
              </w:rPr>
              <w:t>I</w:t>
            </w:r>
            <w:r w:rsidRPr="00EB36A3">
              <w:rPr>
                <w:b/>
              </w:rPr>
              <w:t>nterprétation</w:t>
            </w:r>
            <w:r>
              <w:rPr>
                <w:b/>
              </w:rPr>
              <w:t xml:space="preserve"> pour</w:t>
            </w:r>
            <w:r w:rsidRPr="00EB36A3">
              <w:rPr>
                <w:b/>
              </w:rPr>
              <w:t xml:space="preserve"> la médiane précédente</w:t>
            </w:r>
            <w:r>
              <w:rPr>
                <w:b/>
              </w:rPr>
              <w:t>:</w:t>
            </w:r>
          </w:p>
          <w:p w14:paraId="410D2087" w14:textId="77777777" w:rsidR="002D1781" w:rsidRPr="0057023E" w:rsidRDefault="002D1781" w:rsidP="002D1781"/>
          <w:p w14:paraId="2FA5BD3D" w14:textId="77777777" w:rsidR="002D1781" w:rsidRPr="00927AC1" w:rsidRDefault="00EB36A3" w:rsidP="00C45ECE">
            <w:pPr>
              <w:numPr>
                <w:ilvl w:val="0"/>
                <w:numId w:val="4"/>
              </w:numPr>
              <w:tabs>
                <w:tab w:val="clear" w:pos="720"/>
                <w:tab w:val="num" w:pos="180"/>
              </w:tabs>
              <w:spacing w:after="0" w:line="240" w:lineRule="auto"/>
              <w:ind w:left="180" w:hanging="180"/>
              <w:contextualSpacing w:val="0"/>
              <w:jc w:val="left"/>
              <w:rPr>
                <w:b/>
              </w:rPr>
            </w:pPr>
            <w:r w:rsidRPr="00EB36A3">
              <w:rPr>
                <w:b/>
              </w:rPr>
              <w:t>Écrivez</w:t>
            </w:r>
            <w:r w:rsidR="002D1781" w:rsidRPr="00927AC1">
              <w:rPr>
                <w:b/>
              </w:rPr>
              <w:t xml:space="preserve"> </w:t>
            </w:r>
            <w:r>
              <w:rPr>
                <w:rStyle w:val="notranslate"/>
                <w:rFonts w:cs="Calibri"/>
                <w:b/>
                <w:bCs/>
                <w:lang w:val="fr-FR"/>
              </w:rPr>
              <w:t xml:space="preserve">la </w:t>
            </w:r>
            <w:r w:rsidRPr="00575ED2">
              <w:rPr>
                <w:rStyle w:val="notranslate"/>
                <w:rFonts w:cs="Calibri"/>
                <w:b/>
                <w:bCs/>
                <w:lang w:val="fr-FR"/>
              </w:rPr>
              <w:t xml:space="preserve">médiane </w:t>
            </w:r>
            <w:r>
              <w:rPr>
                <w:rStyle w:val="notranslate"/>
                <w:rFonts w:cs="Calibri"/>
                <w:b/>
                <w:bCs/>
                <w:lang w:val="fr-FR"/>
              </w:rPr>
              <w:t>du temps de survie</w:t>
            </w:r>
            <w:r w:rsidRPr="00575ED2">
              <w:rPr>
                <w:rStyle w:val="notranslate"/>
                <w:rFonts w:cs="Calibri"/>
                <w:b/>
                <w:bCs/>
                <w:lang w:val="fr-FR"/>
              </w:rPr>
              <w:t xml:space="preserve"> pour le</w:t>
            </w:r>
            <w:r>
              <w:rPr>
                <w:rStyle w:val="notranslate"/>
                <w:rFonts w:cs="Calibri"/>
                <w:b/>
                <w:bCs/>
                <w:lang w:val="fr-FR"/>
              </w:rPr>
              <w:t>s patients avec</w:t>
            </w:r>
            <w:r w:rsidRPr="00575ED2">
              <w:rPr>
                <w:rStyle w:val="notranslate"/>
                <w:rFonts w:cs="Calibri"/>
                <w:b/>
                <w:bCs/>
                <w:lang w:val="fr-FR"/>
              </w:rPr>
              <w:t xml:space="preserve"> cancer à cellules squameuses</w:t>
            </w:r>
            <w:r w:rsidRPr="00575ED2">
              <w:rPr>
                <w:rStyle w:val="notranslate"/>
                <w:lang w:val="fr-FR"/>
              </w:rPr>
              <w:t xml:space="preserve"> </w:t>
            </w:r>
            <w:r w:rsidRPr="00FA7E2D">
              <w:rPr>
                <w:rStyle w:val="notranslate"/>
                <w:rFonts w:cs="Calibri"/>
                <w:b/>
                <w:bCs/>
                <w:lang w:val="fr-FR"/>
              </w:rPr>
              <w:t>(cancer épidermoïde</w:t>
            </w:r>
            <w:r>
              <w:rPr>
                <w:rStyle w:val="notranslate"/>
                <w:rFonts w:cs="Calibri"/>
                <w:b/>
                <w:bCs/>
                <w:lang w:val="fr-FR"/>
              </w:rPr>
              <w:t>)</w:t>
            </w:r>
            <w:r w:rsidRPr="00575ED2">
              <w:rPr>
                <w:rStyle w:val="notranslate"/>
                <w:rFonts w:cs="Calibri"/>
                <w:b/>
                <w:bCs/>
                <w:lang w:val="fr-FR"/>
              </w:rPr>
              <w:t>:</w:t>
            </w:r>
            <w:r w:rsidRPr="00575ED2">
              <w:rPr>
                <w:lang w:val="fr-FR"/>
              </w:rPr>
              <w:t xml:space="preserve"> </w:t>
            </w:r>
            <w:r>
              <w:rPr>
                <w:rStyle w:val="notranslate"/>
                <w:rFonts w:cs="Calibri"/>
                <w:color w:val="FF0000"/>
              </w:rPr>
              <w:t xml:space="preserve"> </w:t>
            </w:r>
          </w:p>
          <w:p w14:paraId="04599565" w14:textId="77777777" w:rsidR="002D1781" w:rsidRPr="00927AC1" w:rsidRDefault="002D1781" w:rsidP="002D1781">
            <w:pPr>
              <w:rPr>
                <w:b/>
              </w:rPr>
            </w:pPr>
          </w:p>
          <w:p w14:paraId="7BC4FB0F" w14:textId="77777777" w:rsidR="00EB36A3" w:rsidRPr="00EB36A3" w:rsidRDefault="00EB36A3" w:rsidP="00C45ECE">
            <w:pPr>
              <w:numPr>
                <w:ilvl w:val="0"/>
                <w:numId w:val="4"/>
              </w:numPr>
              <w:tabs>
                <w:tab w:val="num" w:pos="180"/>
              </w:tabs>
              <w:spacing w:after="0" w:line="240" w:lineRule="auto"/>
              <w:ind w:left="180" w:hanging="180"/>
              <w:contextualSpacing w:val="0"/>
              <w:jc w:val="left"/>
              <w:rPr>
                <w:b/>
              </w:rPr>
            </w:pPr>
            <w:r w:rsidRPr="00EB36A3">
              <w:rPr>
                <w:b/>
              </w:rPr>
              <w:t>Interprétation pour la médiane précédente:</w:t>
            </w:r>
          </w:p>
          <w:p w14:paraId="4EE07791" w14:textId="77777777" w:rsidR="002D1781" w:rsidRPr="0057023E" w:rsidRDefault="002D1781" w:rsidP="002D1781"/>
          <w:p w14:paraId="1457DF1A" w14:textId="77777777" w:rsidR="002D1781" w:rsidRPr="00211296" w:rsidRDefault="00EB36A3" w:rsidP="00C45ECE">
            <w:pPr>
              <w:numPr>
                <w:ilvl w:val="0"/>
                <w:numId w:val="4"/>
              </w:numPr>
              <w:tabs>
                <w:tab w:val="clear" w:pos="720"/>
                <w:tab w:val="num" w:pos="180"/>
              </w:tabs>
              <w:spacing w:after="0" w:line="240" w:lineRule="auto"/>
              <w:ind w:left="180" w:hanging="180"/>
              <w:contextualSpacing w:val="0"/>
              <w:jc w:val="left"/>
              <w:rPr>
                <w:b/>
              </w:rPr>
            </w:pPr>
            <w:r w:rsidRPr="00575ED2">
              <w:rPr>
                <w:rStyle w:val="notranslate"/>
                <w:rFonts w:cs="Calibri"/>
                <w:b/>
                <w:bCs/>
                <w:lang w:val="fr-FR"/>
              </w:rPr>
              <w:t>Probabilité de survie à 1 an pour les sujets atteints d'un cancer à petites cellules</w:t>
            </w:r>
            <w:r w:rsidR="00834A58">
              <w:rPr>
                <w:rStyle w:val="notranslate"/>
                <w:rFonts w:cs="Calibri"/>
                <w:b/>
                <w:bCs/>
                <w:lang w:val="fr-FR"/>
              </w:rPr>
              <w:t> :</w:t>
            </w:r>
          </w:p>
          <w:p w14:paraId="0A16B1BB" w14:textId="77777777" w:rsidR="00211296" w:rsidRPr="00211296" w:rsidRDefault="00211296" w:rsidP="00211296">
            <w:pPr>
              <w:spacing w:after="0" w:line="240" w:lineRule="auto"/>
              <w:ind w:firstLine="0"/>
              <w:contextualSpacing w:val="0"/>
              <w:jc w:val="left"/>
              <w:rPr>
                <w:b/>
              </w:rPr>
            </w:pPr>
          </w:p>
          <w:p w14:paraId="23ACF8C6" w14:textId="77777777" w:rsidR="00EB36A3" w:rsidRDefault="00EB36A3" w:rsidP="00C45ECE">
            <w:pPr>
              <w:numPr>
                <w:ilvl w:val="0"/>
                <w:numId w:val="4"/>
              </w:numPr>
              <w:tabs>
                <w:tab w:val="clear" w:pos="720"/>
                <w:tab w:val="num" w:pos="180"/>
              </w:tabs>
              <w:spacing w:after="0" w:line="240" w:lineRule="auto"/>
              <w:ind w:left="180" w:hanging="180"/>
              <w:contextualSpacing w:val="0"/>
              <w:jc w:val="left"/>
              <w:rPr>
                <w:b/>
              </w:rPr>
            </w:pPr>
            <w:r w:rsidRPr="00575ED2">
              <w:rPr>
                <w:rStyle w:val="notranslate"/>
                <w:rFonts w:cs="Calibri"/>
                <w:b/>
                <w:bCs/>
                <w:lang w:val="fr-FR"/>
              </w:rPr>
              <w:t>Interprétation de la probabilité de survie à 1 an pour les sujets atteints d'un cancer à petites cellules:</w:t>
            </w:r>
          </w:p>
          <w:p w14:paraId="3DD0935B" w14:textId="77777777" w:rsidR="00EB36A3" w:rsidRDefault="00EB36A3" w:rsidP="00EB36A3">
            <w:pPr>
              <w:spacing w:after="0" w:line="240" w:lineRule="auto"/>
              <w:ind w:left="180" w:firstLine="0"/>
              <w:contextualSpacing w:val="0"/>
              <w:jc w:val="left"/>
              <w:rPr>
                <w:b/>
              </w:rPr>
            </w:pPr>
          </w:p>
          <w:p w14:paraId="05B1D238" w14:textId="77777777" w:rsidR="00EB36A3" w:rsidRDefault="00EB36A3" w:rsidP="00C45ECE">
            <w:pPr>
              <w:numPr>
                <w:ilvl w:val="0"/>
                <w:numId w:val="4"/>
              </w:numPr>
              <w:tabs>
                <w:tab w:val="clear" w:pos="720"/>
                <w:tab w:val="num" w:pos="180"/>
              </w:tabs>
              <w:spacing w:after="0" w:line="240" w:lineRule="auto"/>
              <w:ind w:left="180" w:hanging="180"/>
              <w:contextualSpacing w:val="0"/>
              <w:jc w:val="left"/>
              <w:rPr>
                <w:b/>
              </w:rPr>
            </w:pPr>
            <w:r w:rsidRPr="00EB36A3">
              <w:rPr>
                <w:rStyle w:val="notranslate"/>
                <w:rFonts w:cs="Calibri"/>
                <w:b/>
                <w:bCs/>
                <w:lang w:val="fr-FR"/>
              </w:rPr>
              <w:t>Probabilité de survie à 1 an chez les sujets atteints d'un cancer à cellules squameuses</w:t>
            </w:r>
            <w:r w:rsidRPr="00EB36A3">
              <w:rPr>
                <w:rStyle w:val="notranslate"/>
                <w:lang w:val="fr-FR"/>
              </w:rPr>
              <w:t xml:space="preserve"> </w:t>
            </w:r>
            <w:r w:rsidRPr="00EB36A3">
              <w:rPr>
                <w:rStyle w:val="notranslate"/>
                <w:rFonts w:cs="Calibri"/>
                <w:b/>
                <w:bCs/>
                <w:lang w:val="fr-FR"/>
              </w:rPr>
              <w:t>(cancer épidermoïde):</w:t>
            </w:r>
            <w:r w:rsidRPr="00EB36A3">
              <w:rPr>
                <w:lang w:val="fr-FR"/>
              </w:rPr>
              <w:t xml:space="preserve"> </w:t>
            </w:r>
          </w:p>
          <w:p w14:paraId="11DA5EC0" w14:textId="77777777" w:rsidR="00EB36A3" w:rsidRDefault="00EB36A3" w:rsidP="00EB36A3">
            <w:pPr>
              <w:spacing w:after="0" w:line="240" w:lineRule="auto"/>
              <w:ind w:left="180" w:firstLine="0"/>
              <w:contextualSpacing w:val="0"/>
              <w:jc w:val="left"/>
              <w:rPr>
                <w:b/>
              </w:rPr>
            </w:pPr>
          </w:p>
          <w:p w14:paraId="0171AC44" w14:textId="77777777" w:rsidR="00EB36A3" w:rsidRDefault="00EB36A3" w:rsidP="00C45ECE">
            <w:pPr>
              <w:numPr>
                <w:ilvl w:val="0"/>
                <w:numId w:val="4"/>
              </w:numPr>
              <w:tabs>
                <w:tab w:val="clear" w:pos="720"/>
                <w:tab w:val="num" w:pos="180"/>
              </w:tabs>
              <w:spacing w:after="0" w:line="240" w:lineRule="auto"/>
              <w:ind w:left="180" w:hanging="180"/>
              <w:contextualSpacing w:val="0"/>
              <w:jc w:val="left"/>
              <w:rPr>
                <w:b/>
              </w:rPr>
            </w:pPr>
            <w:r w:rsidRPr="00EB36A3">
              <w:rPr>
                <w:rStyle w:val="notranslate"/>
                <w:rFonts w:cs="Calibri"/>
                <w:b/>
                <w:bCs/>
                <w:lang w:val="fr-FR"/>
              </w:rPr>
              <w:t>Interprétation de la probabilité de survie à 1 an chez les sujets atteints d'un cancer à cellules squameuses</w:t>
            </w:r>
            <w:r w:rsidRPr="00EB36A3">
              <w:rPr>
                <w:rStyle w:val="notranslate"/>
                <w:lang w:val="fr-FR"/>
              </w:rPr>
              <w:t xml:space="preserve"> </w:t>
            </w:r>
            <w:r w:rsidRPr="00EB36A3">
              <w:rPr>
                <w:rStyle w:val="notranslate"/>
                <w:rFonts w:cs="Calibri"/>
                <w:b/>
                <w:bCs/>
                <w:lang w:val="fr-FR"/>
              </w:rPr>
              <w:t>(cancer épidermoïde):</w:t>
            </w:r>
            <w:r w:rsidRPr="00EB36A3">
              <w:rPr>
                <w:lang w:val="fr-FR"/>
              </w:rPr>
              <w:t xml:space="preserve"> </w:t>
            </w:r>
          </w:p>
          <w:p w14:paraId="00EA6F3E" w14:textId="77777777" w:rsidR="00EB36A3" w:rsidRDefault="00EB36A3" w:rsidP="00EB36A3">
            <w:pPr>
              <w:spacing w:after="0" w:line="240" w:lineRule="auto"/>
              <w:ind w:left="180" w:firstLine="0"/>
              <w:contextualSpacing w:val="0"/>
              <w:jc w:val="left"/>
              <w:rPr>
                <w:b/>
              </w:rPr>
            </w:pPr>
          </w:p>
          <w:p w14:paraId="3CBA5C64" w14:textId="77777777" w:rsidR="00EB36A3" w:rsidRDefault="00EB36A3" w:rsidP="00EB36A3">
            <w:pPr>
              <w:spacing w:after="0" w:line="240" w:lineRule="auto"/>
              <w:ind w:firstLine="0"/>
              <w:contextualSpacing w:val="0"/>
              <w:jc w:val="left"/>
              <w:rPr>
                <w:b/>
              </w:rPr>
            </w:pPr>
          </w:p>
          <w:p w14:paraId="54773683" w14:textId="77777777" w:rsidR="00EB36A3" w:rsidRPr="00EB36A3" w:rsidRDefault="00EB36A3" w:rsidP="00C45ECE">
            <w:pPr>
              <w:pStyle w:val="ListParagraph"/>
              <w:numPr>
                <w:ilvl w:val="1"/>
                <w:numId w:val="14"/>
              </w:numPr>
              <w:spacing w:after="0" w:line="240" w:lineRule="auto"/>
              <w:contextualSpacing w:val="0"/>
              <w:jc w:val="left"/>
              <w:rPr>
                <w:b/>
                <w:u w:val="single"/>
              </w:rPr>
            </w:pPr>
            <w:r w:rsidRPr="00EB36A3">
              <w:rPr>
                <w:b/>
                <w:u w:val="single"/>
              </w:rPr>
              <w:t xml:space="preserve">Générez les courbes de survie comparatives selon le traitement: </w:t>
            </w:r>
          </w:p>
          <w:p w14:paraId="7C732A6F" w14:textId="77777777" w:rsidR="002E5D18" w:rsidRPr="00EB36A3" w:rsidRDefault="002E5D18" w:rsidP="00EB36A3">
            <w:pPr>
              <w:spacing w:after="0" w:line="240" w:lineRule="auto"/>
              <w:contextualSpacing w:val="0"/>
              <w:jc w:val="left"/>
              <w:rPr>
                <w:b/>
              </w:rPr>
            </w:pPr>
          </w:p>
          <w:p w14:paraId="692FE546" w14:textId="77777777" w:rsidR="002E5D18" w:rsidRDefault="002E5D18" w:rsidP="002E5D18">
            <w:pPr>
              <w:spacing w:after="0" w:line="240" w:lineRule="auto"/>
              <w:contextualSpacing w:val="0"/>
              <w:jc w:val="left"/>
              <w:rPr>
                <w:b/>
              </w:rPr>
            </w:pPr>
          </w:p>
          <w:p w14:paraId="6D7B9F7E" w14:textId="77777777" w:rsidR="002E5D18" w:rsidRDefault="002E5D18" w:rsidP="002E5D18">
            <w:pPr>
              <w:spacing w:after="0" w:line="240" w:lineRule="auto"/>
              <w:contextualSpacing w:val="0"/>
              <w:jc w:val="left"/>
              <w:rPr>
                <w:b/>
              </w:rPr>
            </w:pPr>
          </w:p>
          <w:p w14:paraId="3AA2A8A6" w14:textId="77777777" w:rsidR="002E5D18" w:rsidRDefault="002E5D18" w:rsidP="002E5D18">
            <w:pPr>
              <w:spacing w:after="0" w:line="240" w:lineRule="auto"/>
              <w:contextualSpacing w:val="0"/>
              <w:jc w:val="left"/>
              <w:rPr>
                <w:b/>
              </w:rPr>
            </w:pPr>
          </w:p>
          <w:p w14:paraId="0D2CB629" w14:textId="77777777" w:rsidR="002E5D18" w:rsidRDefault="002E5D18" w:rsidP="002E5D18">
            <w:pPr>
              <w:spacing w:after="0" w:line="240" w:lineRule="auto"/>
              <w:contextualSpacing w:val="0"/>
              <w:jc w:val="left"/>
              <w:rPr>
                <w:b/>
              </w:rPr>
            </w:pPr>
          </w:p>
          <w:p w14:paraId="0754EBCF" w14:textId="77777777" w:rsidR="002E5D18" w:rsidRDefault="002E5D18" w:rsidP="002E5D18">
            <w:pPr>
              <w:spacing w:after="0" w:line="240" w:lineRule="auto"/>
              <w:contextualSpacing w:val="0"/>
              <w:jc w:val="left"/>
              <w:rPr>
                <w:b/>
              </w:rPr>
            </w:pPr>
          </w:p>
          <w:p w14:paraId="5FE71E6B" w14:textId="77777777" w:rsidR="002E5D18" w:rsidRDefault="002E5D18" w:rsidP="002E5D18">
            <w:pPr>
              <w:spacing w:after="0" w:line="240" w:lineRule="auto"/>
              <w:contextualSpacing w:val="0"/>
              <w:jc w:val="left"/>
              <w:rPr>
                <w:b/>
              </w:rPr>
            </w:pPr>
          </w:p>
          <w:p w14:paraId="4086CDE1" w14:textId="77777777" w:rsidR="002E5D18" w:rsidRDefault="002E5D18" w:rsidP="002E5D18">
            <w:pPr>
              <w:spacing w:after="0" w:line="240" w:lineRule="auto"/>
              <w:contextualSpacing w:val="0"/>
              <w:jc w:val="left"/>
              <w:rPr>
                <w:b/>
              </w:rPr>
            </w:pPr>
          </w:p>
          <w:p w14:paraId="0E9516DE" w14:textId="77777777" w:rsidR="002E5D18" w:rsidRDefault="002E5D18" w:rsidP="002E5D18">
            <w:pPr>
              <w:spacing w:after="0" w:line="240" w:lineRule="auto"/>
              <w:contextualSpacing w:val="0"/>
              <w:jc w:val="left"/>
              <w:rPr>
                <w:b/>
              </w:rPr>
            </w:pPr>
          </w:p>
          <w:p w14:paraId="089B0C3B" w14:textId="77777777" w:rsidR="002E5D18" w:rsidRDefault="002E5D18" w:rsidP="002E5D18">
            <w:pPr>
              <w:spacing w:after="0" w:line="240" w:lineRule="auto"/>
              <w:contextualSpacing w:val="0"/>
              <w:jc w:val="left"/>
              <w:rPr>
                <w:b/>
              </w:rPr>
            </w:pPr>
          </w:p>
          <w:p w14:paraId="3F30F525" w14:textId="77777777" w:rsidR="002E5D18" w:rsidRDefault="002E5D18" w:rsidP="002E5D18">
            <w:pPr>
              <w:spacing w:after="0" w:line="240" w:lineRule="auto"/>
              <w:contextualSpacing w:val="0"/>
              <w:jc w:val="left"/>
              <w:rPr>
                <w:b/>
              </w:rPr>
            </w:pPr>
          </w:p>
          <w:p w14:paraId="543971BE" w14:textId="77777777" w:rsidR="002E5D18" w:rsidRDefault="002E5D18" w:rsidP="002E5D18">
            <w:pPr>
              <w:spacing w:after="0" w:line="240" w:lineRule="auto"/>
              <w:contextualSpacing w:val="0"/>
              <w:jc w:val="left"/>
              <w:rPr>
                <w:b/>
              </w:rPr>
            </w:pPr>
          </w:p>
          <w:p w14:paraId="3ACD760B" w14:textId="77777777" w:rsidR="002E5D18" w:rsidRDefault="002E5D18" w:rsidP="002E5D18">
            <w:pPr>
              <w:spacing w:after="0" w:line="240" w:lineRule="auto"/>
              <w:contextualSpacing w:val="0"/>
              <w:jc w:val="left"/>
              <w:rPr>
                <w:b/>
              </w:rPr>
            </w:pPr>
          </w:p>
          <w:p w14:paraId="77364CAC" w14:textId="77777777" w:rsidR="002E5D18" w:rsidRDefault="002E5D18" w:rsidP="002E5D18">
            <w:pPr>
              <w:spacing w:after="0" w:line="240" w:lineRule="auto"/>
              <w:contextualSpacing w:val="0"/>
              <w:jc w:val="left"/>
              <w:rPr>
                <w:b/>
              </w:rPr>
            </w:pPr>
          </w:p>
          <w:p w14:paraId="79286A07" w14:textId="77777777" w:rsidR="002E5D18" w:rsidRDefault="002E5D18" w:rsidP="002E5D18">
            <w:pPr>
              <w:spacing w:after="0" w:line="240" w:lineRule="auto"/>
              <w:contextualSpacing w:val="0"/>
              <w:jc w:val="left"/>
              <w:rPr>
                <w:b/>
              </w:rPr>
            </w:pPr>
          </w:p>
          <w:p w14:paraId="1E787F03" w14:textId="77777777" w:rsidR="002E5D18" w:rsidRDefault="002E5D18" w:rsidP="002E5D18">
            <w:pPr>
              <w:spacing w:after="0" w:line="240" w:lineRule="auto"/>
              <w:contextualSpacing w:val="0"/>
              <w:jc w:val="left"/>
              <w:rPr>
                <w:b/>
              </w:rPr>
            </w:pPr>
          </w:p>
          <w:p w14:paraId="0FAD624C" w14:textId="77777777" w:rsidR="002E5D18" w:rsidRDefault="002E5D18" w:rsidP="002E5D18">
            <w:pPr>
              <w:spacing w:after="0" w:line="240" w:lineRule="auto"/>
              <w:contextualSpacing w:val="0"/>
              <w:jc w:val="left"/>
              <w:rPr>
                <w:b/>
              </w:rPr>
            </w:pPr>
          </w:p>
          <w:p w14:paraId="09A0A6AC" w14:textId="77777777" w:rsidR="00211296" w:rsidRDefault="00211296" w:rsidP="00211296">
            <w:pPr>
              <w:pStyle w:val="ListParagraph"/>
              <w:rPr>
                <w:b/>
              </w:rPr>
            </w:pPr>
          </w:p>
          <w:p w14:paraId="7326DCA3" w14:textId="77777777" w:rsidR="00211296" w:rsidRPr="00927AC1" w:rsidRDefault="00211296" w:rsidP="00211296">
            <w:pPr>
              <w:spacing w:after="0" w:line="240" w:lineRule="auto"/>
              <w:ind w:left="180" w:firstLine="0"/>
              <w:contextualSpacing w:val="0"/>
              <w:jc w:val="left"/>
              <w:rPr>
                <w:b/>
              </w:rPr>
            </w:pPr>
          </w:p>
          <w:p w14:paraId="34EB5659" w14:textId="77777777" w:rsidR="002D1781" w:rsidRPr="00927AC1" w:rsidRDefault="00EB36A3" w:rsidP="00C45ECE">
            <w:pPr>
              <w:numPr>
                <w:ilvl w:val="0"/>
                <w:numId w:val="14"/>
              </w:numPr>
              <w:spacing w:after="0" w:line="240" w:lineRule="auto"/>
              <w:ind w:left="180" w:hanging="180"/>
              <w:contextualSpacing w:val="0"/>
              <w:jc w:val="left"/>
              <w:rPr>
                <w:b/>
              </w:rPr>
            </w:pPr>
            <w:r w:rsidRPr="00575ED2">
              <w:rPr>
                <w:rStyle w:val="notranslate"/>
                <w:rFonts w:cs="Calibri"/>
                <w:b/>
                <w:bCs/>
                <w:lang w:val="fr-FR"/>
              </w:rPr>
              <w:t>Interprétation de la courbe de survie (Lequel des groupes semble avoir une meilleure survie</w:t>
            </w:r>
            <w:r>
              <w:rPr>
                <w:rStyle w:val="notranslate"/>
                <w:rFonts w:cs="Calibri"/>
                <w:b/>
                <w:bCs/>
                <w:lang w:val="fr-FR"/>
              </w:rPr>
              <w:t> ?</w:t>
            </w:r>
            <w:r w:rsidRPr="00575ED2">
              <w:rPr>
                <w:rStyle w:val="notranslate"/>
                <w:rFonts w:cs="Calibri"/>
                <w:b/>
                <w:bCs/>
                <w:lang w:val="fr-FR"/>
              </w:rPr>
              <w:t>):</w:t>
            </w:r>
          </w:p>
          <w:p w14:paraId="435C54FF" w14:textId="77777777" w:rsidR="002D1781" w:rsidRDefault="002D1781" w:rsidP="00927AC1">
            <w:pPr>
              <w:ind w:firstLine="0"/>
              <w:rPr>
                <w:lang w:eastAsia="x-none"/>
              </w:rPr>
            </w:pPr>
          </w:p>
        </w:tc>
      </w:tr>
    </w:tbl>
    <w:p w14:paraId="49268E28" w14:textId="77777777" w:rsidR="003F5982" w:rsidRDefault="003F5982" w:rsidP="002D1781">
      <w:pPr>
        <w:rPr>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3F5982" w14:paraId="04298EDD" w14:textId="77777777" w:rsidTr="00927AC1">
        <w:tc>
          <w:tcPr>
            <w:tcW w:w="9243" w:type="dxa"/>
            <w:shd w:val="clear" w:color="auto" w:fill="auto"/>
          </w:tcPr>
          <w:p w14:paraId="67287E54" w14:textId="77777777" w:rsidR="00EB36A3" w:rsidRDefault="00EB36A3" w:rsidP="004E0156">
            <w:pPr>
              <w:ind w:firstLine="0"/>
              <w:jc w:val="center"/>
              <w:rPr>
                <w:b/>
                <w:sz w:val="28"/>
                <w:u w:val="single"/>
              </w:rPr>
            </w:pPr>
            <w:r w:rsidRPr="004E0156">
              <w:rPr>
                <w:b/>
                <w:sz w:val="28"/>
                <w:u w:val="single"/>
              </w:rPr>
              <w:lastRenderedPageBreak/>
              <w:t>Résultats. Analyse des données et leur présentation</w:t>
            </w:r>
          </w:p>
          <w:p w14:paraId="178348A4" w14:textId="77777777" w:rsidR="004E0156" w:rsidRPr="004E0156" w:rsidRDefault="004E0156" w:rsidP="004E0156">
            <w:pPr>
              <w:ind w:firstLine="0"/>
              <w:jc w:val="center"/>
              <w:rPr>
                <w:b/>
                <w:sz w:val="28"/>
                <w:u w:val="single"/>
              </w:rPr>
            </w:pPr>
          </w:p>
          <w:p w14:paraId="2286732D" w14:textId="77777777" w:rsidR="00EB36A3" w:rsidRPr="00834A58" w:rsidRDefault="00EB36A3" w:rsidP="00C45ECE">
            <w:pPr>
              <w:pStyle w:val="ListParagraph"/>
              <w:numPr>
                <w:ilvl w:val="0"/>
                <w:numId w:val="22"/>
              </w:numPr>
              <w:spacing w:after="0"/>
              <w:contextualSpacing w:val="0"/>
              <w:rPr>
                <w:rFonts w:ascii="Times New Roman" w:eastAsia="Times New Roman" w:hAnsi="Times New Roman"/>
                <w:lang w:val="fr-FR"/>
              </w:rPr>
            </w:pPr>
            <w:r w:rsidRPr="00834A58">
              <w:rPr>
                <w:rFonts w:eastAsia="Times New Roman" w:cs="Calibri"/>
                <w:b/>
                <w:bCs/>
                <w:color w:val="FF0000"/>
                <w:lang w:val="fr-FR"/>
              </w:rPr>
              <w:t>Test</w:t>
            </w:r>
            <w:r w:rsidR="004E0156" w:rsidRPr="00834A58">
              <w:rPr>
                <w:rFonts w:eastAsia="Times New Roman" w:cs="Calibri"/>
                <w:b/>
                <w:bCs/>
                <w:color w:val="FF0000"/>
                <w:lang w:val="fr-FR"/>
              </w:rPr>
              <w:t xml:space="preserve">er </w:t>
            </w:r>
            <w:r w:rsidRPr="00834A58">
              <w:rPr>
                <w:rFonts w:eastAsia="Times New Roman" w:cs="Calibri"/>
                <w:b/>
                <w:bCs/>
                <w:color w:val="FF0000"/>
                <w:lang w:val="fr-FR"/>
              </w:rPr>
              <w:t>l’existence d'une relation</w:t>
            </w:r>
            <w:r w:rsidRPr="00834A58">
              <w:rPr>
                <w:rFonts w:ascii="Times New Roman" w:eastAsia="Times New Roman" w:hAnsi="Times New Roman"/>
                <w:lang w:val="fr-FR"/>
              </w:rPr>
              <w:t xml:space="preserve"> </w:t>
            </w:r>
            <w:r w:rsidRPr="00834A58">
              <w:rPr>
                <w:rFonts w:eastAsia="Times New Roman" w:cs="Calibri"/>
                <w:bCs/>
                <w:lang w:val="fr-FR"/>
              </w:rPr>
              <w:t xml:space="preserve">entre </w:t>
            </w:r>
            <w:r w:rsidRPr="00834A58">
              <w:rPr>
                <w:rFonts w:eastAsia="Times New Roman" w:cs="Calibri"/>
                <w:b/>
                <w:bCs/>
                <w:lang w:val="fr-FR"/>
              </w:rPr>
              <w:t>le</w:t>
            </w:r>
            <w:r w:rsidR="004E0156" w:rsidRPr="00834A58">
              <w:rPr>
                <w:rFonts w:eastAsia="Times New Roman" w:cs="Calibri"/>
                <w:b/>
                <w:bCs/>
                <w:lang w:val="fr-FR"/>
              </w:rPr>
              <w:t xml:space="preserve"> type de tumeur/</w:t>
            </w:r>
            <w:r w:rsidRPr="00834A58">
              <w:rPr>
                <w:rFonts w:eastAsia="Times New Roman" w:cs="Calibri"/>
                <w:b/>
                <w:bCs/>
                <w:lang w:val="fr-FR"/>
              </w:rPr>
              <w:t>traitement et le temps de survie</w:t>
            </w:r>
            <w:r w:rsidRPr="00834A58">
              <w:rPr>
                <w:rFonts w:ascii="Times New Roman" w:eastAsia="Times New Roman" w:hAnsi="Times New Roman"/>
                <w:lang w:val="fr-FR"/>
              </w:rPr>
              <w:t xml:space="preserve"> </w:t>
            </w:r>
          </w:p>
          <w:p w14:paraId="1AFD56A6" w14:textId="77777777" w:rsidR="00EB36A3" w:rsidRPr="00EB36A3" w:rsidRDefault="00EB36A3" w:rsidP="00EB36A3">
            <w:pPr>
              <w:spacing w:after="0"/>
              <w:contextualSpacing w:val="0"/>
              <w:rPr>
                <w:rFonts w:ascii="Times New Roman" w:eastAsia="Times New Roman" w:hAnsi="Times New Roman"/>
                <w:lang w:val="fr-FR"/>
              </w:rPr>
            </w:pPr>
            <w:r w:rsidRPr="00EB36A3">
              <w:rPr>
                <w:rFonts w:eastAsia="Times New Roman" w:cs="Calibri"/>
                <w:b/>
                <w:bCs/>
                <w:lang w:val="fr-FR"/>
              </w:rPr>
              <w:t> </w:t>
            </w:r>
          </w:p>
          <w:p w14:paraId="03F1D4DB" w14:textId="77777777" w:rsidR="00EB36A3" w:rsidRPr="004E0156" w:rsidRDefault="00EB36A3" w:rsidP="00C45ECE">
            <w:pPr>
              <w:numPr>
                <w:ilvl w:val="0"/>
                <w:numId w:val="15"/>
              </w:numPr>
              <w:spacing w:after="0" w:line="240" w:lineRule="auto"/>
              <w:ind w:left="521" w:firstLine="0"/>
              <w:contextualSpacing w:val="0"/>
              <w:jc w:val="left"/>
              <w:rPr>
                <w:color w:val="FF0000"/>
                <w:lang w:val="fr-FR"/>
              </w:rPr>
            </w:pPr>
            <w:r w:rsidRPr="00EB36A3">
              <w:rPr>
                <w:rFonts w:cs="Calibri"/>
                <w:b/>
                <w:bCs/>
                <w:lang w:val="fr-FR"/>
              </w:rPr>
              <w:t xml:space="preserve">La valeur de p pour tester l'existence d'un lien entre le temps de survie et le type de tumeur </w:t>
            </w:r>
            <w:r w:rsidRPr="00EB36A3">
              <w:rPr>
                <w:rFonts w:cs="Calibri"/>
                <w:bCs/>
                <w:lang w:val="fr-FR"/>
              </w:rPr>
              <w:t>(</w:t>
            </w:r>
            <w:r w:rsidRPr="00EB36A3">
              <w:rPr>
                <w:lang w:val="fr-FR"/>
              </w:rPr>
              <w:t>au</w:t>
            </w:r>
            <w:r w:rsidRPr="00EB36A3">
              <w:rPr>
                <w:rFonts w:cs="Calibri"/>
                <w:i/>
                <w:iCs/>
                <w:lang w:val="fr-FR"/>
              </w:rPr>
              <w:t xml:space="preserve"> format: p = valeur - le nom du test utilisé, avec un maximum de 3 décimales, si p &lt;0.001 alors écrire p &lt;0.001</w:t>
            </w:r>
            <w:r w:rsidRPr="00EB36A3">
              <w:rPr>
                <w:lang w:val="fr-FR"/>
              </w:rPr>
              <w:t>)</w:t>
            </w:r>
            <w:r w:rsidRPr="00EB36A3">
              <w:rPr>
                <w:rFonts w:cs="Calibri"/>
                <w:b/>
                <w:bCs/>
                <w:lang w:val="fr-FR"/>
              </w:rPr>
              <w:t xml:space="preserve">: </w:t>
            </w:r>
          </w:p>
          <w:p w14:paraId="6F7F9206" w14:textId="77777777" w:rsidR="004E0156" w:rsidRPr="00EB36A3" w:rsidRDefault="004E0156" w:rsidP="004E0156">
            <w:pPr>
              <w:spacing w:after="0" w:line="240" w:lineRule="auto"/>
              <w:ind w:left="521" w:firstLine="0"/>
              <w:contextualSpacing w:val="0"/>
              <w:jc w:val="left"/>
              <w:rPr>
                <w:color w:val="FF0000"/>
                <w:lang w:val="fr-FR"/>
              </w:rPr>
            </w:pPr>
          </w:p>
          <w:p w14:paraId="0C11E06D" w14:textId="77777777" w:rsidR="00EB36A3" w:rsidRPr="00927AC1" w:rsidRDefault="00EB36A3" w:rsidP="00C45ECE">
            <w:pPr>
              <w:numPr>
                <w:ilvl w:val="0"/>
                <w:numId w:val="15"/>
              </w:numPr>
              <w:spacing w:after="0" w:line="240" w:lineRule="auto"/>
              <w:ind w:left="521" w:firstLine="0"/>
              <w:contextualSpacing w:val="0"/>
              <w:jc w:val="left"/>
              <w:rPr>
                <w:b/>
              </w:rPr>
            </w:pPr>
            <w:r w:rsidRPr="00EB36A3">
              <w:rPr>
                <w:rFonts w:cs="Calibri"/>
                <w:b/>
                <w:bCs/>
                <w:lang w:val="fr-FR"/>
              </w:rPr>
              <w:t>La valeur de p pour tester l'existence d'un lien entre le traitement et le temps de survie :</w:t>
            </w:r>
            <w:r w:rsidRPr="00EB36A3">
              <w:rPr>
                <w:lang w:val="fr-FR"/>
              </w:rPr>
              <w:t xml:space="preserve">  </w:t>
            </w:r>
          </w:p>
          <w:p w14:paraId="24DB6CF9" w14:textId="77777777" w:rsidR="00772FF5" w:rsidRPr="00927AC1" w:rsidRDefault="00772FF5" w:rsidP="00772FF5">
            <w:pPr>
              <w:rPr>
                <w:sz w:val="26"/>
                <w:szCs w:val="26"/>
              </w:rPr>
            </w:pPr>
          </w:p>
          <w:p w14:paraId="10F048DA" w14:textId="77777777" w:rsidR="00DC6EA1" w:rsidRPr="00834A58" w:rsidRDefault="004E0156" w:rsidP="00C45ECE">
            <w:pPr>
              <w:pStyle w:val="ListParagraph"/>
              <w:numPr>
                <w:ilvl w:val="0"/>
                <w:numId w:val="23"/>
              </w:numPr>
              <w:spacing w:after="0" w:line="240" w:lineRule="auto"/>
              <w:contextualSpacing w:val="0"/>
              <w:jc w:val="left"/>
              <w:rPr>
                <w:color w:val="000000" w:themeColor="text1"/>
              </w:rPr>
            </w:pPr>
            <w:r w:rsidRPr="00834A58">
              <w:rPr>
                <w:b/>
                <w:color w:val="FF0000"/>
              </w:rPr>
              <w:t xml:space="preserve">Quantification de l'importance de la relation </w:t>
            </w:r>
            <w:r w:rsidRPr="00834A58">
              <w:rPr>
                <w:color w:val="000000" w:themeColor="text1"/>
              </w:rPr>
              <w:t>entre le type de tumeur/traitement et le temps de survie :</w:t>
            </w:r>
            <w:r w:rsidRPr="00834A58">
              <w:rPr>
                <w:b/>
                <w:color w:val="000000" w:themeColor="text1"/>
              </w:rPr>
              <w:t xml:space="preserve"> </w:t>
            </w:r>
            <w:r w:rsidRPr="00834A58">
              <w:rPr>
                <w:b/>
                <w:color w:val="FF0000"/>
              </w:rPr>
              <w:t xml:space="preserve">HR comme estimateur ponctuel et son intervalle de confiance à 95% </w:t>
            </w:r>
            <w:r w:rsidRPr="00834A58">
              <w:rPr>
                <w:color w:val="000000" w:themeColor="text1"/>
              </w:rPr>
              <w:t xml:space="preserve">(obtenu par la régression Cox: </w:t>
            </w:r>
          </w:p>
          <w:p w14:paraId="6D27961B" w14:textId="77777777" w:rsidR="00D24869" w:rsidRDefault="00D24869" w:rsidP="00C45ECE">
            <w:pPr>
              <w:pStyle w:val="NormalWeb"/>
              <w:numPr>
                <w:ilvl w:val="0"/>
                <w:numId w:val="8"/>
              </w:numPr>
              <w:spacing w:before="0" w:beforeAutospacing="0" w:after="0" w:afterAutospacing="0"/>
              <w:rPr>
                <w:rStyle w:val="notranslate"/>
                <w:rFonts w:ascii="Calibri" w:hAnsi="Calibri" w:cs="Calibri"/>
                <w:b/>
                <w:bCs/>
                <w:sz w:val="22"/>
                <w:szCs w:val="22"/>
              </w:rPr>
            </w:pPr>
            <w:r w:rsidRPr="002B5B7F">
              <w:rPr>
                <w:rStyle w:val="notranslate"/>
                <w:rFonts w:ascii="Calibri" w:hAnsi="Calibri" w:cs="Calibri"/>
                <w:b/>
                <w:bCs/>
                <w:sz w:val="22"/>
                <w:szCs w:val="22"/>
              </w:rPr>
              <w:t>HR</w:t>
            </w:r>
            <w:r w:rsidR="004E0156">
              <w:t xml:space="preserve"> </w:t>
            </w:r>
            <w:r w:rsidR="004E0156" w:rsidRPr="004E0156">
              <w:rPr>
                <w:rStyle w:val="notranslate"/>
                <w:rFonts w:ascii="Calibri" w:hAnsi="Calibri" w:cs="Calibri"/>
                <w:b/>
                <w:bCs/>
                <w:sz w:val="22"/>
                <w:szCs w:val="22"/>
              </w:rPr>
              <w:t xml:space="preserve">type de tumeur </w:t>
            </w:r>
            <w:r w:rsidRPr="002B5B7F">
              <w:rPr>
                <w:rStyle w:val="notranslate"/>
                <w:rFonts w:ascii="Calibri" w:hAnsi="Calibri" w:cs="Calibri"/>
                <w:b/>
                <w:bCs/>
                <w:sz w:val="22"/>
                <w:szCs w:val="22"/>
              </w:rPr>
              <w:t>=</w:t>
            </w:r>
          </w:p>
          <w:p w14:paraId="22B66B84" w14:textId="77777777" w:rsidR="004E0156" w:rsidRPr="002B5B7F" w:rsidRDefault="004E0156" w:rsidP="00C45ECE">
            <w:pPr>
              <w:pStyle w:val="NormalWeb"/>
              <w:numPr>
                <w:ilvl w:val="0"/>
                <w:numId w:val="8"/>
              </w:numPr>
              <w:spacing w:before="0" w:beforeAutospacing="0" w:after="0" w:afterAutospacing="0"/>
              <w:rPr>
                <w:rStyle w:val="notranslate"/>
                <w:rFonts w:ascii="Calibri" w:hAnsi="Calibri" w:cs="Calibri"/>
                <w:b/>
                <w:bCs/>
                <w:sz w:val="22"/>
                <w:szCs w:val="22"/>
              </w:rPr>
            </w:pPr>
            <w:r>
              <w:rPr>
                <w:rStyle w:val="notranslate"/>
                <w:rFonts w:ascii="Calibri" w:hAnsi="Calibri" w:cs="Calibri"/>
                <w:b/>
                <w:bCs/>
                <w:sz w:val="22"/>
                <w:szCs w:val="22"/>
              </w:rPr>
              <w:t xml:space="preserve">HR </w:t>
            </w:r>
            <w:r w:rsidRPr="004E0156">
              <w:rPr>
                <w:rStyle w:val="notranslate"/>
                <w:rFonts w:ascii="Calibri" w:hAnsi="Calibri" w:cs="Calibri"/>
                <w:b/>
                <w:bCs/>
                <w:sz w:val="22"/>
                <w:szCs w:val="22"/>
              </w:rPr>
              <w:t xml:space="preserve">traitement </w:t>
            </w:r>
            <w:r>
              <w:rPr>
                <w:rStyle w:val="notranslate"/>
                <w:rFonts w:ascii="Calibri" w:hAnsi="Calibri" w:cs="Calibri"/>
                <w:b/>
                <w:bCs/>
                <w:sz w:val="22"/>
                <w:szCs w:val="22"/>
              </w:rPr>
              <w:t>=</w:t>
            </w:r>
          </w:p>
          <w:p w14:paraId="4B477B66" w14:textId="77777777" w:rsidR="00772FF5" w:rsidRPr="00927AC1" w:rsidRDefault="00772FF5" w:rsidP="00927AC1">
            <w:pPr>
              <w:spacing w:after="0" w:line="240" w:lineRule="auto"/>
              <w:ind w:left="180" w:firstLine="0"/>
              <w:contextualSpacing w:val="0"/>
              <w:jc w:val="left"/>
              <w:rPr>
                <w:b/>
              </w:rPr>
            </w:pPr>
          </w:p>
          <w:p w14:paraId="1055C6BC" w14:textId="77777777" w:rsidR="00772FF5" w:rsidRPr="00834A58" w:rsidRDefault="004E0156" w:rsidP="00C45ECE">
            <w:pPr>
              <w:pStyle w:val="ListParagraph"/>
              <w:numPr>
                <w:ilvl w:val="0"/>
                <w:numId w:val="24"/>
              </w:numPr>
              <w:spacing w:after="0" w:line="240" w:lineRule="auto"/>
              <w:contextualSpacing w:val="0"/>
              <w:jc w:val="left"/>
              <w:rPr>
                <w:b/>
              </w:rPr>
            </w:pPr>
            <w:r w:rsidRPr="00834A58">
              <w:rPr>
                <w:rStyle w:val="notranslate"/>
                <w:rFonts w:cs="Calibri"/>
                <w:b/>
                <w:bCs/>
                <w:lang w:val="fr-FR"/>
              </w:rPr>
              <w:t>La différence de probabilité de survie à 1 an entre les deux types de tumeurs:</w:t>
            </w:r>
          </w:p>
          <w:p w14:paraId="45B5C322" w14:textId="77777777" w:rsidR="00772FF5" w:rsidRPr="00927AC1" w:rsidRDefault="00772FF5" w:rsidP="00927AC1">
            <w:pPr>
              <w:ind w:left="360"/>
              <w:rPr>
                <w:b/>
              </w:rPr>
            </w:pPr>
          </w:p>
          <w:p w14:paraId="690BC8F7" w14:textId="77777777" w:rsidR="003F5982" w:rsidRDefault="003F5982" w:rsidP="00927AC1">
            <w:pPr>
              <w:ind w:left="360"/>
              <w:rPr>
                <w:lang w:eastAsia="x-none"/>
              </w:rPr>
            </w:pPr>
          </w:p>
        </w:tc>
      </w:tr>
    </w:tbl>
    <w:p w14:paraId="495A73AD" w14:textId="77777777" w:rsidR="003F5982" w:rsidRDefault="003F5982" w:rsidP="002D1781">
      <w:pPr>
        <w:rPr>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772FF5" w:rsidRPr="00927AC1" w14:paraId="696700B9" w14:textId="77777777" w:rsidTr="00927AC1">
        <w:tc>
          <w:tcPr>
            <w:tcW w:w="9243" w:type="dxa"/>
            <w:shd w:val="clear" w:color="auto" w:fill="auto"/>
          </w:tcPr>
          <w:p w14:paraId="2E1480F3" w14:textId="77777777" w:rsidR="004E0156" w:rsidRPr="00834A58" w:rsidRDefault="004E0156" w:rsidP="00834A58">
            <w:pPr>
              <w:pStyle w:val="Heading2"/>
              <w:pBdr>
                <w:top w:val="none" w:sz="0" w:space="0" w:color="auto"/>
                <w:left w:val="none" w:sz="0" w:space="0" w:color="auto"/>
                <w:bottom w:val="none" w:sz="0" w:space="0" w:color="auto"/>
                <w:right w:val="none" w:sz="0" w:space="0" w:color="auto"/>
              </w:pBdr>
              <w:jc w:val="center"/>
              <w:rPr>
                <w:rFonts w:ascii="Calibri" w:hAnsi="Calibri" w:cs="Calibri"/>
                <w:sz w:val="28"/>
                <w:szCs w:val="22"/>
                <w:u w:val="single"/>
              </w:rPr>
            </w:pPr>
            <w:r w:rsidRPr="00834A58">
              <w:rPr>
                <w:rFonts w:ascii="Calibri" w:hAnsi="Calibri" w:cs="Calibri"/>
                <w:sz w:val="28"/>
                <w:szCs w:val="22"/>
                <w:u w:val="single"/>
              </w:rPr>
              <w:t>Interprétation des résultats</w:t>
            </w:r>
          </w:p>
          <w:p w14:paraId="63A3C098" w14:textId="77777777" w:rsidR="00772FF5" w:rsidRPr="009802B1" w:rsidRDefault="009802B1" w:rsidP="00C45ECE">
            <w:pPr>
              <w:numPr>
                <w:ilvl w:val="0"/>
                <w:numId w:val="7"/>
              </w:numPr>
              <w:rPr>
                <w:b/>
                <w:u w:val="single"/>
                <w:lang w:eastAsia="x-none"/>
              </w:rPr>
            </w:pPr>
            <w:r w:rsidRPr="009802B1">
              <w:rPr>
                <w:b/>
                <w:u w:val="single"/>
                <w:lang w:eastAsia="x-none"/>
              </w:rPr>
              <w:t xml:space="preserve">Statistiquement </w:t>
            </w:r>
          </w:p>
          <w:p w14:paraId="1C206AA7" w14:textId="77777777" w:rsidR="009802B1" w:rsidRPr="00834A58" w:rsidRDefault="009802B1" w:rsidP="009802B1">
            <w:pPr>
              <w:ind w:firstLine="0"/>
              <w:rPr>
                <w:b/>
                <w:color w:val="FF0000"/>
              </w:rPr>
            </w:pPr>
            <w:r w:rsidRPr="00834A58">
              <w:rPr>
                <w:b/>
                <w:color w:val="FF0000"/>
              </w:rPr>
              <w:t xml:space="preserve">La signification statistique du test de log-Rank effectué </w:t>
            </w:r>
          </w:p>
          <w:p w14:paraId="22A83D92" w14:textId="77777777" w:rsidR="009802B1" w:rsidRPr="009802B1" w:rsidRDefault="009802B1" w:rsidP="00C45ECE">
            <w:pPr>
              <w:pStyle w:val="ListParagraph"/>
              <w:numPr>
                <w:ilvl w:val="0"/>
                <w:numId w:val="19"/>
              </w:numPr>
              <w:rPr>
                <w:b/>
              </w:rPr>
            </w:pPr>
            <w:r>
              <w:rPr>
                <w:b/>
              </w:rPr>
              <w:t>P</w:t>
            </w:r>
            <w:r w:rsidRPr="009802B1">
              <w:rPr>
                <w:b/>
              </w:rPr>
              <w:t xml:space="preserve">our le type de tumeur: </w:t>
            </w:r>
          </w:p>
          <w:p w14:paraId="2B4EC6A8" w14:textId="77777777" w:rsidR="009802B1" w:rsidRPr="009802B1" w:rsidRDefault="009802B1" w:rsidP="00C45ECE">
            <w:pPr>
              <w:pStyle w:val="ListParagraph"/>
              <w:numPr>
                <w:ilvl w:val="0"/>
                <w:numId w:val="19"/>
              </w:numPr>
              <w:rPr>
                <w:b/>
              </w:rPr>
            </w:pPr>
            <w:r>
              <w:rPr>
                <w:b/>
              </w:rPr>
              <w:t>P</w:t>
            </w:r>
            <w:r w:rsidRPr="009802B1">
              <w:rPr>
                <w:b/>
              </w:rPr>
              <w:t xml:space="preserve">our le traitement: </w:t>
            </w:r>
          </w:p>
          <w:p w14:paraId="0827F2DA" w14:textId="77777777" w:rsidR="00772FF5" w:rsidRDefault="00772FF5" w:rsidP="00772FF5">
            <w:pPr>
              <w:rPr>
                <w:b/>
              </w:rPr>
            </w:pPr>
          </w:p>
          <w:p w14:paraId="7F9C442C" w14:textId="77777777" w:rsidR="009802B1" w:rsidRDefault="009802B1" w:rsidP="00772FF5">
            <w:pPr>
              <w:rPr>
                <w:b/>
              </w:rPr>
            </w:pPr>
          </w:p>
          <w:p w14:paraId="28F047EB" w14:textId="77777777" w:rsidR="009802B1" w:rsidRPr="00927AC1" w:rsidRDefault="009802B1" w:rsidP="00772FF5">
            <w:pPr>
              <w:rPr>
                <w:b/>
              </w:rPr>
            </w:pPr>
          </w:p>
          <w:p w14:paraId="2503C6A2" w14:textId="77777777" w:rsidR="009802B1" w:rsidRPr="00834A58" w:rsidRDefault="009802B1" w:rsidP="009802B1">
            <w:pPr>
              <w:spacing w:after="0" w:line="240" w:lineRule="auto"/>
              <w:ind w:firstLine="0"/>
              <w:contextualSpacing w:val="0"/>
              <w:rPr>
                <w:b/>
                <w:color w:val="FF0000"/>
              </w:rPr>
            </w:pPr>
            <w:r w:rsidRPr="00834A58">
              <w:rPr>
                <w:b/>
                <w:color w:val="FF0000"/>
              </w:rPr>
              <w:t xml:space="preserve">L’indicateur médical statistique </w:t>
            </w:r>
          </w:p>
          <w:p w14:paraId="1CE7FA8A" w14:textId="77777777" w:rsidR="009802B1" w:rsidRDefault="009802B1" w:rsidP="00C45ECE">
            <w:pPr>
              <w:numPr>
                <w:ilvl w:val="0"/>
                <w:numId w:val="20"/>
              </w:numPr>
              <w:spacing w:after="0" w:line="240" w:lineRule="auto"/>
              <w:contextualSpacing w:val="0"/>
              <w:rPr>
                <w:b/>
              </w:rPr>
            </w:pPr>
            <w:r>
              <w:rPr>
                <w:b/>
              </w:rPr>
              <w:t>L</w:t>
            </w:r>
            <w:r w:rsidRPr="009802B1">
              <w:rPr>
                <w:b/>
              </w:rPr>
              <w:t xml:space="preserve">a différence de probabilité de survie à 1 an selon le type de tumeur: </w:t>
            </w:r>
          </w:p>
          <w:p w14:paraId="0A8330C4" w14:textId="77777777" w:rsidR="009802B1" w:rsidRDefault="009802B1" w:rsidP="00C45ECE">
            <w:pPr>
              <w:numPr>
                <w:ilvl w:val="0"/>
                <w:numId w:val="20"/>
              </w:numPr>
              <w:spacing w:after="0" w:line="240" w:lineRule="auto"/>
              <w:contextualSpacing w:val="0"/>
              <w:rPr>
                <w:b/>
              </w:rPr>
            </w:pPr>
            <w:r w:rsidRPr="009802B1">
              <w:rPr>
                <w:b/>
              </w:rPr>
              <w:t xml:space="preserve">HR pour le type de tumeur (épidermoïde par rapport aux petites cellules): </w:t>
            </w:r>
          </w:p>
          <w:p w14:paraId="65F27E42" w14:textId="77777777" w:rsidR="009802B1" w:rsidRPr="009802B1" w:rsidRDefault="009802B1" w:rsidP="009802B1">
            <w:pPr>
              <w:spacing w:after="0" w:line="240" w:lineRule="auto"/>
              <w:contextualSpacing w:val="0"/>
              <w:rPr>
                <w:b/>
              </w:rPr>
            </w:pPr>
          </w:p>
          <w:p w14:paraId="22E28684" w14:textId="77777777" w:rsidR="00772FF5" w:rsidRDefault="00772FF5" w:rsidP="00772FF5">
            <w:pPr>
              <w:rPr>
                <w:b/>
              </w:rPr>
            </w:pPr>
          </w:p>
          <w:p w14:paraId="674F35F1" w14:textId="77777777" w:rsidR="009802B1" w:rsidRDefault="009802B1" w:rsidP="00772FF5">
            <w:pPr>
              <w:rPr>
                <w:b/>
              </w:rPr>
            </w:pPr>
          </w:p>
          <w:p w14:paraId="64D53D09" w14:textId="77777777" w:rsidR="009802B1" w:rsidRPr="00927AC1" w:rsidRDefault="009802B1" w:rsidP="00772FF5">
            <w:pPr>
              <w:rPr>
                <w:b/>
              </w:rPr>
            </w:pPr>
          </w:p>
          <w:p w14:paraId="63935DFB" w14:textId="77777777" w:rsidR="009802B1" w:rsidRPr="00834A58" w:rsidRDefault="009802B1" w:rsidP="009802B1">
            <w:pPr>
              <w:spacing w:after="0" w:line="240" w:lineRule="auto"/>
              <w:ind w:firstLine="0"/>
              <w:contextualSpacing w:val="0"/>
              <w:rPr>
                <w:b/>
                <w:color w:val="FF0000"/>
              </w:rPr>
            </w:pPr>
            <w:r w:rsidRPr="00834A58">
              <w:rPr>
                <w:b/>
                <w:color w:val="FF0000"/>
              </w:rPr>
              <w:t xml:space="preserve">L'intervalle de confiance de l'indicateur médical </w:t>
            </w:r>
          </w:p>
          <w:p w14:paraId="27894C9D" w14:textId="77777777" w:rsidR="009802B1" w:rsidRDefault="009802B1" w:rsidP="00C45ECE">
            <w:pPr>
              <w:numPr>
                <w:ilvl w:val="0"/>
                <w:numId w:val="21"/>
              </w:numPr>
              <w:spacing w:after="0" w:line="240" w:lineRule="auto"/>
              <w:contextualSpacing w:val="0"/>
              <w:rPr>
                <w:b/>
              </w:rPr>
            </w:pPr>
            <w:r w:rsidRPr="009802B1">
              <w:rPr>
                <w:b/>
              </w:rPr>
              <w:t xml:space="preserve">HR pour le type de tumeur: </w:t>
            </w:r>
          </w:p>
          <w:p w14:paraId="594CE220" w14:textId="77777777" w:rsidR="00772FF5" w:rsidRDefault="009802B1" w:rsidP="00C45ECE">
            <w:pPr>
              <w:pStyle w:val="ListParagraph"/>
              <w:numPr>
                <w:ilvl w:val="0"/>
                <w:numId w:val="21"/>
              </w:numPr>
              <w:spacing w:after="0" w:line="240" w:lineRule="auto"/>
              <w:contextualSpacing w:val="0"/>
              <w:rPr>
                <w:b/>
              </w:rPr>
            </w:pPr>
            <w:r w:rsidRPr="009802B1">
              <w:rPr>
                <w:b/>
              </w:rPr>
              <w:t xml:space="preserve">Question: </w:t>
            </w:r>
            <w:r w:rsidRPr="009802B1">
              <w:t>L'intervalle de confiance se rapporte-t-il à ce qui a été obtenu sur les données de l'étude ou à ce qui se passait dans la population cible?</w:t>
            </w:r>
            <w:r w:rsidRPr="009802B1">
              <w:rPr>
                <w:b/>
              </w:rPr>
              <w:t xml:space="preserve"> </w:t>
            </w:r>
          </w:p>
          <w:p w14:paraId="758BBD37" w14:textId="77777777" w:rsidR="009802B1" w:rsidRDefault="009802B1" w:rsidP="009802B1">
            <w:pPr>
              <w:spacing w:after="0" w:line="240" w:lineRule="auto"/>
              <w:contextualSpacing w:val="0"/>
              <w:rPr>
                <w:b/>
              </w:rPr>
            </w:pPr>
          </w:p>
          <w:p w14:paraId="0CE6CDC9" w14:textId="77777777" w:rsidR="009802B1" w:rsidRPr="009802B1" w:rsidRDefault="009802B1" w:rsidP="009802B1">
            <w:pPr>
              <w:spacing w:after="0" w:line="240" w:lineRule="auto"/>
              <w:contextualSpacing w:val="0"/>
              <w:rPr>
                <w:b/>
              </w:rPr>
            </w:pPr>
          </w:p>
          <w:p w14:paraId="0D715397" w14:textId="77777777" w:rsidR="009802B1" w:rsidRPr="009802B1" w:rsidRDefault="009802B1" w:rsidP="009802B1">
            <w:pPr>
              <w:spacing w:after="0" w:line="240" w:lineRule="auto"/>
              <w:ind w:left="720" w:firstLine="0"/>
              <w:contextualSpacing w:val="0"/>
              <w:rPr>
                <w:b/>
              </w:rPr>
            </w:pPr>
          </w:p>
          <w:p w14:paraId="4FA08AD7" w14:textId="77777777" w:rsidR="00772FF5" w:rsidRPr="004E0156" w:rsidRDefault="00772FF5" w:rsidP="00C45ECE">
            <w:pPr>
              <w:pStyle w:val="ListParagraph"/>
              <w:numPr>
                <w:ilvl w:val="0"/>
                <w:numId w:val="7"/>
              </w:numPr>
              <w:rPr>
                <w:b/>
                <w:u w:val="single"/>
                <w:lang w:eastAsia="x-none"/>
              </w:rPr>
            </w:pPr>
            <w:r w:rsidRPr="004E0156">
              <w:rPr>
                <w:b/>
                <w:u w:val="single"/>
                <w:lang w:eastAsia="x-none"/>
              </w:rPr>
              <w:t>Clinic</w:t>
            </w:r>
            <w:r w:rsidR="004E0156">
              <w:t xml:space="preserve"> </w:t>
            </w:r>
            <w:r w:rsidR="004E0156" w:rsidRPr="004E0156">
              <w:rPr>
                <w:b/>
                <w:u w:val="single"/>
                <w:lang w:eastAsia="x-none"/>
              </w:rPr>
              <w:t xml:space="preserve">Cliniquement </w:t>
            </w:r>
          </w:p>
          <w:p w14:paraId="5CFB42C7" w14:textId="77777777" w:rsidR="00772FF5" w:rsidRPr="0057023E" w:rsidRDefault="004E0156" w:rsidP="00927AC1">
            <w:pPr>
              <w:tabs>
                <w:tab w:val="left" w:pos="1065"/>
              </w:tabs>
            </w:pPr>
            <w:r w:rsidRPr="004E0156">
              <w:lastRenderedPageBreak/>
              <w:t>L'interprétation clinique peut être formulée seulement si les résultats sont statistiquement significatifs, sinon les résultats peuvent êt</w:t>
            </w:r>
            <w:r w:rsidR="00946292">
              <w:t>re aussi par hasard/par chance!</w:t>
            </w:r>
          </w:p>
          <w:p w14:paraId="2E3DC2FB" w14:textId="77777777" w:rsidR="00946292" w:rsidRPr="00946292" w:rsidRDefault="00946292" w:rsidP="00946292">
            <w:pPr>
              <w:spacing w:after="0"/>
              <w:contextualSpacing w:val="0"/>
              <w:rPr>
                <w:rFonts w:ascii="Times New Roman" w:eastAsia="Times New Roman" w:hAnsi="Times New Roman"/>
                <w:lang w:val="fr-FR"/>
              </w:rPr>
            </w:pPr>
            <w:r w:rsidRPr="00946292">
              <w:rPr>
                <w:rFonts w:eastAsia="Times New Roman" w:cs="Calibri"/>
                <w:lang w:val="fr-FR"/>
              </w:rPr>
              <w:t>Évaluer la taille de l'indicateur dans le contexte clinique</w:t>
            </w:r>
            <w:r w:rsidRPr="00946292">
              <w:rPr>
                <w:rFonts w:ascii="Times New Roman" w:eastAsia="Times New Roman" w:hAnsi="Times New Roman"/>
                <w:lang w:val="fr-FR"/>
              </w:rPr>
              <w:t xml:space="preserve"> </w:t>
            </w:r>
          </w:p>
          <w:p w14:paraId="126DE63C" w14:textId="77777777" w:rsidR="00946292" w:rsidRPr="00946292" w:rsidRDefault="00946292" w:rsidP="00C45ECE">
            <w:pPr>
              <w:pStyle w:val="ListParagraph"/>
              <w:numPr>
                <w:ilvl w:val="0"/>
                <w:numId w:val="17"/>
              </w:numPr>
              <w:spacing w:after="0" w:line="240" w:lineRule="auto"/>
              <w:contextualSpacing w:val="0"/>
              <w:rPr>
                <w:lang w:val="fr-FR"/>
              </w:rPr>
            </w:pPr>
            <w:r w:rsidRPr="00946292">
              <w:rPr>
                <w:rFonts w:cs="Calibri"/>
                <w:b/>
                <w:bCs/>
                <w:lang w:val="fr-FR"/>
              </w:rPr>
              <w:t>Pour la différence de probabilité de survie à 1 an selon le type de tumeur:</w:t>
            </w:r>
            <w:r w:rsidRPr="00946292">
              <w:rPr>
                <w:lang w:val="fr-FR"/>
              </w:rPr>
              <w:t xml:space="preserve"> </w:t>
            </w:r>
          </w:p>
          <w:p w14:paraId="1D26577A" w14:textId="77777777" w:rsidR="00946292" w:rsidRDefault="00946292" w:rsidP="00946292">
            <w:pPr>
              <w:spacing w:after="0" w:line="240" w:lineRule="auto"/>
              <w:ind w:left="720" w:firstLine="0"/>
              <w:contextualSpacing w:val="0"/>
              <w:rPr>
                <w:lang w:val="fr-FR"/>
              </w:rPr>
            </w:pPr>
            <w:r w:rsidRPr="00946292">
              <w:rPr>
                <w:rFonts w:cs="Calibri"/>
                <w:color w:val="000000" w:themeColor="text1"/>
                <w:lang w:val="fr-FR"/>
              </w:rPr>
              <w:t>Très important / modéré / peu</w:t>
            </w:r>
            <w:r w:rsidRPr="00946292">
              <w:rPr>
                <w:rFonts w:cs="Calibri"/>
                <w:lang w:val="fr-FR"/>
              </w:rPr>
              <w:t xml:space="preserve"> important</w:t>
            </w:r>
            <w:r w:rsidRPr="00946292">
              <w:rPr>
                <w:lang w:val="fr-FR"/>
              </w:rPr>
              <w:t xml:space="preserve"> </w:t>
            </w:r>
          </w:p>
          <w:p w14:paraId="62F6A854" w14:textId="77777777" w:rsidR="00772FF5" w:rsidRPr="00946292" w:rsidRDefault="00946292" w:rsidP="00C45ECE">
            <w:pPr>
              <w:pStyle w:val="ListParagraph"/>
              <w:numPr>
                <w:ilvl w:val="0"/>
                <w:numId w:val="16"/>
              </w:numPr>
              <w:spacing w:after="0" w:line="240" w:lineRule="auto"/>
              <w:contextualSpacing w:val="0"/>
              <w:rPr>
                <w:lang w:val="fr-FR"/>
              </w:rPr>
            </w:pPr>
            <w:r w:rsidRPr="00946292">
              <w:rPr>
                <w:rFonts w:cs="Calibri"/>
                <w:b/>
                <w:bCs/>
                <w:lang w:val="fr-FR"/>
              </w:rPr>
              <w:t>Pour HR (épidermoïde vs. petites cellules</w:t>
            </w:r>
            <w:r w:rsidRPr="00946292">
              <w:rPr>
                <w:rFonts w:cs="Calibri"/>
                <w:b/>
                <w:bCs/>
                <w:color w:val="000000" w:themeColor="text1"/>
                <w:lang w:val="fr-FR"/>
              </w:rPr>
              <w:t>):</w:t>
            </w:r>
            <w:r w:rsidRPr="00946292">
              <w:rPr>
                <w:color w:val="000000" w:themeColor="text1"/>
                <w:lang w:val="fr-FR"/>
              </w:rPr>
              <w:t xml:space="preserve"> </w:t>
            </w:r>
            <w:r w:rsidRPr="00946292">
              <w:rPr>
                <w:rFonts w:cs="Calibri"/>
                <w:color w:val="000000" w:themeColor="text1"/>
                <w:lang w:val="fr-FR"/>
              </w:rPr>
              <w:t>Très important / modéré</w:t>
            </w:r>
            <w:r w:rsidRPr="00946292">
              <w:rPr>
                <w:rFonts w:cs="Calibri"/>
                <w:lang w:val="fr-FR"/>
              </w:rPr>
              <w:t xml:space="preserve"> / peu important</w:t>
            </w:r>
            <w:r w:rsidRPr="00946292">
              <w:rPr>
                <w:lang w:val="fr-FR"/>
              </w:rPr>
              <w:t xml:space="preserve"> </w:t>
            </w:r>
          </w:p>
          <w:p w14:paraId="2BA48385" w14:textId="77777777" w:rsidR="00946292" w:rsidRPr="00772FF5" w:rsidRDefault="00946292" w:rsidP="00946292">
            <w:pPr>
              <w:shd w:val="clear" w:color="auto" w:fill="FFFFFF"/>
              <w:ind w:firstLine="0"/>
            </w:pPr>
          </w:p>
          <w:p w14:paraId="61565976" w14:textId="77777777" w:rsidR="00946292" w:rsidRPr="00575ED2" w:rsidRDefault="00946292" w:rsidP="00946292">
            <w:pPr>
              <w:pStyle w:val="NormalWeb"/>
              <w:spacing w:before="0" w:beforeAutospacing="0" w:after="0" w:afterAutospacing="0" w:line="252" w:lineRule="auto"/>
              <w:ind w:firstLine="567"/>
              <w:jc w:val="both"/>
              <w:rPr>
                <w:sz w:val="22"/>
                <w:szCs w:val="22"/>
                <w:lang w:val="fr-FR"/>
              </w:rPr>
            </w:pPr>
            <w:r w:rsidRPr="00575ED2">
              <w:rPr>
                <w:rStyle w:val="notranslate"/>
                <w:rFonts w:ascii="Calibri" w:hAnsi="Calibri" w:cs="Calibri"/>
                <w:sz w:val="22"/>
                <w:szCs w:val="22"/>
                <w:lang w:val="fr-FR"/>
              </w:rPr>
              <w:t>Appréciez</w:t>
            </w:r>
            <w:r>
              <w:rPr>
                <w:rStyle w:val="notranslate"/>
                <w:rFonts w:ascii="Calibri" w:hAnsi="Calibri" w:cs="Calibri"/>
                <w:sz w:val="22"/>
                <w:szCs w:val="22"/>
                <w:lang w:val="fr-FR"/>
              </w:rPr>
              <w:t xml:space="preserve"> la précision</w:t>
            </w:r>
            <w:r w:rsidRPr="00575ED2">
              <w:rPr>
                <w:rStyle w:val="notranslate"/>
                <w:rFonts w:ascii="Calibri" w:hAnsi="Calibri" w:cs="Calibri"/>
                <w:sz w:val="22"/>
                <w:szCs w:val="22"/>
                <w:lang w:val="fr-FR"/>
              </w:rPr>
              <w:t xml:space="preserve"> du résultat (voir l'intervalle de confiance):</w:t>
            </w:r>
            <w:r w:rsidRPr="00575ED2">
              <w:rPr>
                <w:sz w:val="22"/>
                <w:szCs w:val="22"/>
                <w:lang w:val="fr-FR"/>
              </w:rPr>
              <w:t xml:space="preserve"> </w:t>
            </w:r>
          </w:p>
          <w:p w14:paraId="48B2DD08" w14:textId="77777777" w:rsidR="00946292" w:rsidRPr="005D5E68" w:rsidRDefault="00946292" w:rsidP="00C45ECE">
            <w:pPr>
              <w:numPr>
                <w:ilvl w:val="0"/>
                <w:numId w:val="18"/>
              </w:numPr>
              <w:shd w:val="clear" w:color="auto" w:fill="FFFFFF"/>
              <w:spacing w:after="0" w:line="240" w:lineRule="auto"/>
              <w:contextualSpacing w:val="0"/>
              <w:rPr>
                <w:color w:val="000000" w:themeColor="text1"/>
                <w:lang w:val="fr-FR"/>
              </w:rPr>
            </w:pPr>
            <w:r w:rsidRPr="00575ED2">
              <w:rPr>
                <w:rStyle w:val="notranslate"/>
                <w:rFonts w:cs="Calibri"/>
                <w:b/>
                <w:bCs/>
                <w:lang w:val="fr-FR"/>
              </w:rPr>
              <w:t xml:space="preserve">Pour </w:t>
            </w:r>
            <w:r>
              <w:rPr>
                <w:rStyle w:val="notranslate"/>
                <w:rFonts w:cs="Calibri"/>
                <w:b/>
                <w:bCs/>
                <w:lang w:val="fr-FR"/>
              </w:rPr>
              <w:t>HR</w:t>
            </w:r>
            <w:r w:rsidRPr="00575ED2">
              <w:rPr>
                <w:rStyle w:val="notranslate"/>
                <w:rFonts w:cs="Calibri"/>
                <w:b/>
                <w:bCs/>
                <w:lang w:val="fr-FR"/>
              </w:rPr>
              <w:t xml:space="preserve"> </w:t>
            </w:r>
            <w:r>
              <w:rPr>
                <w:rStyle w:val="notranslate"/>
                <w:rFonts w:cs="Calibri"/>
                <w:b/>
                <w:bCs/>
                <w:lang w:val="fr-FR"/>
              </w:rPr>
              <w:t>(</w:t>
            </w:r>
            <w:r w:rsidRPr="00FA7E2D">
              <w:rPr>
                <w:rStyle w:val="notranslate"/>
                <w:rFonts w:cs="Calibri"/>
                <w:b/>
                <w:bCs/>
                <w:lang w:val="fr-FR"/>
              </w:rPr>
              <w:t xml:space="preserve">épidermoïde </w:t>
            </w:r>
            <w:r w:rsidRPr="00575ED2">
              <w:rPr>
                <w:rStyle w:val="notranslate"/>
                <w:rFonts w:cs="Calibri"/>
                <w:b/>
                <w:bCs/>
                <w:lang w:val="fr-FR"/>
              </w:rPr>
              <w:t>par rapport aux petites cellules):</w:t>
            </w:r>
            <w:r w:rsidRPr="00575ED2">
              <w:rPr>
                <w:rStyle w:val="notranslate"/>
                <w:lang w:val="fr-FR"/>
              </w:rPr>
              <w:t xml:space="preserve"> </w:t>
            </w:r>
            <w:r w:rsidRPr="005D5E68">
              <w:rPr>
                <w:rStyle w:val="notranslate"/>
                <w:rFonts w:cs="Calibri"/>
                <w:color w:val="000000" w:themeColor="text1"/>
                <w:lang w:val="fr-FR"/>
              </w:rPr>
              <w:t>Relativement précis</w:t>
            </w:r>
            <w:r>
              <w:rPr>
                <w:rStyle w:val="notranslate"/>
                <w:rFonts w:cs="Calibri"/>
                <w:color w:val="000000" w:themeColor="text1"/>
                <w:lang w:val="fr-FR"/>
              </w:rPr>
              <w:t>/</w:t>
            </w:r>
            <w:r w:rsidRPr="005D5E68">
              <w:rPr>
                <w:rStyle w:val="notranslate"/>
                <w:rFonts w:cs="Calibri"/>
                <w:color w:val="000000" w:themeColor="text1"/>
                <w:lang w:val="fr-FR"/>
              </w:rPr>
              <w:t>imprécis (intervalle large - résultats imprécis, intervalle étroite - résultats précis)</w:t>
            </w:r>
            <w:r w:rsidRPr="005D5E68">
              <w:rPr>
                <w:color w:val="000000" w:themeColor="text1"/>
                <w:lang w:val="fr-FR"/>
              </w:rPr>
              <w:t xml:space="preserve"> </w:t>
            </w:r>
          </w:p>
          <w:p w14:paraId="10D65B98" w14:textId="77777777" w:rsidR="00946292" w:rsidRPr="005D5E68" w:rsidRDefault="00946292" w:rsidP="00C45ECE">
            <w:pPr>
              <w:numPr>
                <w:ilvl w:val="0"/>
                <w:numId w:val="18"/>
              </w:numPr>
              <w:shd w:val="clear" w:color="auto" w:fill="FFFFFF"/>
              <w:spacing w:after="0" w:line="240" w:lineRule="auto"/>
              <w:contextualSpacing w:val="0"/>
              <w:rPr>
                <w:rStyle w:val="notranslate"/>
                <w:color w:val="000000" w:themeColor="text1"/>
                <w:lang w:val="fr-FR"/>
              </w:rPr>
            </w:pPr>
            <w:r w:rsidRPr="005D5E68">
              <w:rPr>
                <w:rStyle w:val="notranslate"/>
                <w:rFonts w:cs="Calibri"/>
                <w:bCs/>
                <w:color w:val="000000" w:themeColor="text1"/>
                <w:lang w:val="fr-FR"/>
              </w:rPr>
              <w:t>Un résultat avec bonne précision indique que l’étude a été réalisée sur un nombre des sujets : importante/réduit</w:t>
            </w:r>
          </w:p>
          <w:p w14:paraId="0A8487FA" w14:textId="77777777" w:rsidR="00946292" w:rsidRPr="005D5E68" w:rsidRDefault="00946292" w:rsidP="00C45ECE">
            <w:pPr>
              <w:numPr>
                <w:ilvl w:val="0"/>
                <w:numId w:val="18"/>
              </w:numPr>
              <w:shd w:val="clear" w:color="auto" w:fill="FFFFFF"/>
              <w:spacing w:after="0" w:line="240" w:lineRule="auto"/>
              <w:contextualSpacing w:val="0"/>
              <w:rPr>
                <w:color w:val="000000" w:themeColor="text1"/>
                <w:lang w:val="fr-FR"/>
              </w:rPr>
            </w:pPr>
            <w:r w:rsidRPr="005D5E68">
              <w:rPr>
                <w:rStyle w:val="notranslate"/>
                <w:rFonts w:cs="Calibri"/>
                <w:bCs/>
                <w:color w:val="000000" w:themeColor="text1"/>
                <w:lang w:val="fr-FR"/>
              </w:rPr>
              <w:t>Un résultat avec précision réduite indique que l’étude a été réalisée sur un nombre des sujets : importante/réduit</w:t>
            </w:r>
          </w:p>
          <w:p w14:paraId="19612650" w14:textId="77777777" w:rsidR="00946292" w:rsidRDefault="00946292" w:rsidP="00946292">
            <w:pPr>
              <w:shd w:val="clear" w:color="auto" w:fill="FFFFFF"/>
              <w:spacing w:after="0" w:line="240" w:lineRule="auto"/>
              <w:ind w:left="720" w:firstLine="0"/>
              <w:contextualSpacing w:val="0"/>
              <w:rPr>
                <w:i/>
                <w:color w:val="000000" w:themeColor="text1"/>
                <w:lang w:val="fr-FR"/>
              </w:rPr>
            </w:pPr>
          </w:p>
          <w:p w14:paraId="3F079026" w14:textId="77777777" w:rsidR="00946292" w:rsidRDefault="00946292" w:rsidP="00946292">
            <w:pPr>
              <w:shd w:val="clear" w:color="auto" w:fill="FFFFFF"/>
              <w:spacing w:after="0" w:line="240" w:lineRule="auto"/>
              <w:ind w:left="720" w:firstLine="0"/>
              <w:contextualSpacing w:val="0"/>
              <w:rPr>
                <w:i/>
                <w:color w:val="FF0000"/>
                <w:lang w:val="fr-FR"/>
              </w:rPr>
            </w:pPr>
            <w:r w:rsidRPr="00946292">
              <w:rPr>
                <w:i/>
                <w:color w:val="FF0000"/>
                <w:lang w:val="fr-FR"/>
              </w:rPr>
              <w:t>La précision est directement proportionnelle avec le nombre des sujets. Aussi la précision est inverse proportionnelle avec la variabilité des données. Pour les données de survie la puissance d’une étude et sa précision dépend de nombre des évènements, et moins de nombre des sujets.</w:t>
            </w:r>
          </w:p>
          <w:p w14:paraId="2031C76A" w14:textId="77777777" w:rsidR="00946292" w:rsidRDefault="00946292" w:rsidP="00946292">
            <w:pPr>
              <w:shd w:val="clear" w:color="auto" w:fill="FFFFFF"/>
              <w:spacing w:after="0" w:line="240" w:lineRule="auto"/>
              <w:ind w:left="720" w:firstLine="0"/>
              <w:contextualSpacing w:val="0"/>
              <w:rPr>
                <w:i/>
                <w:color w:val="FF0000"/>
                <w:lang w:val="fr-FR"/>
              </w:rPr>
            </w:pPr>
          </w:p>
          <w:p w14:paraId="30BBFD88" w14:textId="77777777" w:rsidR="00946292" w:rsidRDefault="00946292" w:rsidP="00946292">
            <w:pPr>
              <w:shd w:val="clear" w:color="auto" w:fill="FFFFFF"/>
              <w:spacing w:after="0" w:line="240" w:lineRule="auto"/>
              <w:contextualSpacing w:val="0"/>
              <w:rPr>
                <w:rStyle w:val="notranslate"/>
                <w:rFonts w:cs="Calibri"/>
                <w:color w:val="000000" w:themeColor="text1"/>
                <w:lang w:val="fr-FR"/>
              </w:rPr>
            </w:pPr>
            <w:r w:rsidRPr="00946292">
              <w:rPr>
                <w:rStyle w:val="notranslate"/>
                <w:rFonts w:cs="Calibri"/>
                <w:color w:val="000000" w:themeColor="text1"/>
                <w:lang w:val="fr-FR"/>
              </w:rPr>
              <w:t xml:space="preserve">Appréciez </w:t>
            </w:r>
            <w:r w:rsidRPr="00946292">
              <w:rPr>
                <w:rStyle w:val="notranslate"/>
                <w:rFonts w:cs="Calibri"/>
                <w:b/>
                <w:color w:val="000000" w:themeColor="text1"/>
                <w:lang w:val="fr-FR"/>
              </w:rPr>
              <w:t>l'intervalle de confiance dans le contexte clinique</w:t>
            </w:r>
            <w:r w:rsidRPr="00946292">
              <w:rPr>
                <w:rStyle w:val="notranslate"/>
                <w:rFonts w:cs="Calibri"/>
                <w:color w:val="000000" w:themeColor="text1"/>
                <w:lang w:val="fr-FR"/>
              </w:rPr>
              <w:t xml:space="preserve"> </w:t>
            </w:r>
          </w:p>
          <w:p w14:paraId="36FA23F2" w14:textId="77777777" w:rsidR="00946292" w:rsidRPr="00946292" w:rsidRDefault="00946292" w:rsidP="00946292">
            <w:pPr>
              <w:shd w:val="clear" w:color="auto" w:fill="FFFFFF"/>
              <w:spacing w:after="0" w:line="240" w:lineRule="auto"/>
              <w:contextualSpacing w:val="0"/>
              <w:rPr>
                <w:rStyle w:val="notranslate"/>
                <w:rFonts w:cs="Calibri"/>
                <w:color w:val="000000" w:themeColor="text1"/>
              </w:rPr>
            </w:pPr>
            <w:r w:rsidRPr="00946292">
              <w:rPr>
                <w:rStyle w:val="notranslate"/>
                <w:rFonts w:cs="Calibri"/>
                <w:color w:val="000000" w:themeColor="text1"/>
                <w:lang w:val="fr-FR"/>
              </w:rPr>
              <w:t>Pour HR (épidermoïde par rapport aux petites cellules):</w:t>
            </w:r>
            <w:r w:rsidRPr="00946292">
              <w:rPr>
                <w:rStyle w:val="notranslate"/>
                <w:rFonts w:cs="Calibri"/>
                <w:color w:val="000000" w:themeColor="text1"/>
              </w:rPr>
              <w:t xml:space="preserve"> </w:t>
            </w:r>
          </w:p>
          <w:p w14:paraId="3541D714" w14:textId="77777777" w:rsidR="00946292" w:rsidRPr="00946292" w:rsidRDefault="00946292" w:rsidP="00C45ECE">
            <w:pPr>
              <w:numPr>
                <w:ilvl w:val="0"/>
                <w:numId w:val="18"/>
              </w:numPr>
              <w:shd w:val="clear" w:color="auto" w:fill="FFFFFF"/>
              <w:spacing w:after="0" w:line="240" w:lineRule="auto"/>
              <w:contextualSpacing w:val="0"/>
              <w:rPr>
                <w:rStyle w:val="notranslate"/>
                <w:rFonts w:cs="Calibri"/>
              </w:rPr>
            </w:pPr>
            <w:r w:rsidRPr="005D5E68">
              <w:rPr>
                <w:rStyle w:val="notranslate"/>
                <w:rFonts w:cs="Calibri"/>
                <w:color w:val="000000" w:themeColor="text1"/>
                <w:lang w:val="fr-FR"/>
              </w:rPr>
              <w:t>lien cliniquement significatif (les deux extrémités ont une valeur clinique significative)</w:t>
            </w:r>
            <w:r w:rsidRPr="00946292">
              <w:rPr>
                <w:rStyle w:val="notranslate"/>
                <w:rFonts w:cs="Calibri"/>
              </w:rPr>
              <w:t xml:space="preserve"> </w:t>
            </w:r>
          </w:p>
          <w:p w14:paraId="39E4DDC7" w14:textId="77777777" w:rsidR="00946292" w:rsidRPr="00946292" w:rsidRDefault="00946292" w:rsidP="00C45ECE">
            <w:pPr>
              <w:numPr>
                <w:ilvl w:val="0"/>
                <w:numId w:val="18"/>
              </w:numPr>
              <w:shd w:val="clear" w:color="auto" w:fill="FFFFFF"/>
              <w:spacing w:after="0" w:line="240" w:lineRule="auto"/>
              <w:contextualSpacing w:val="0"/>
              <w:rPr>
                <w:rStyle w:val="notranslate"/>
                <w:rFonts w:cs="Calibri"/>
                <w:color w:val="000000" w:themeColor="text1"/>
              </w:rPr>
            </w:pPr>
            <w:r w:rsidRPr="00946292">
              <w:rPr>
                <w:rStyle w:val="notranslate"/>
                <w:rFonts w:cs="Calibri"/>
                <w:color w:val="000000" w:themeColor="text1"/>
                <w:lang w:val="fr-FR"/>
              </w:rPr>
              <w:t>lien relativement peu importante cliniquement (les deux extrémités de l’intervalle ont peu de valeur clinique)</w:t>
            </w:r>
            <w:r w:rsidRPr="00946292">
              <w:rPr>
                <w:rStyle w:val="notranslate"/>
                <w:rFonts w:cs="Calibri"/>
                <w:color w:val="000000" w:themeColor="text1"/>
              </w:rPr>
              <w:t xml:space="preserve"> </w:t>
            </w:r>
          </w:p>
          <w:p w14:paraId="1C1CE806" w14:textId="77777777" w:rsidR="00946292" w:rsidRPr="00946292" w:rsidRDefault="00946292" w:rsidP="00C45ECE">
            <w:pPr>
              <w:numPr>
                <w:ilvl w:val="0"/>
                <w:numId w:val="18"/>
              </w:numPr>
              <w:shd w:val="clear" w:color="auto" w:fill="FFFFFF"/>
              <w:spacing w:after="0" w:line="240" w:lineRule="auto"/>
              <w:contextualSpacing w:val="0"/>
              <w:rPr>
                <w:rStyle w:val="notranslate"/>
                <w:rFonts w:cs="Calibri"/>
                <w:color w:val="000000" w:themeColor="text1"/>
              </w:rPr>
            </w:pPr>
            <w:r w:rsidRPr="00946292">
              <w:rPr>
                <w:rStyle w:val="notranslate"/>
                <w:rFonts w:cs="Calibri"/>
                <w:color w:val="000000" w:themeColor="text1"/>
                <w:lang w:val="fr-FR"/>
              </w:rPr>
              <w:t>lien avec une importance clinique floue / pas claire (une extrémité d'importance clinique certes et l'autre peu importante)</w:t>
            </w:r>
            <w:r w:rsidRPr="00946292">
              <w:rPr>
                <w:rStyle w:val="notranslate"/>
                <w:rFonts w:cs="Calibri"/>
                <w:color w:val="000000" w:themeColor="text1"/>
              </w:rPr>
              <w:t xml:space="preserve"> </w:t>
            </w:r>
          </w:p>
          <w:p w14:paraId="1BFDE1A8" w14:textId="77777777" w:rsidR="00946292" w:rsidRPr="00946292" w:rsidRDefault="00946292" w:rsidP="00946292">
            <w:pPr>
              <w:shd w:val="clear" w:color="auto" w:fill="FFFFFF"/>
              <w:spacing w:after="0" w:line="240" w:lineRule="auto"/>
              <w:ind w:left="720" w:firstLine="0"/>
              <w:contextualSpacing w:val="0"/>
              <w:rPr>
                <w:i/>
                <w:color w:val="FF0000"/>
                <w:lang w:val="fr-FR"/>
              </w:rPr>
            </w:pPr>
          </w:p>
          <w:p w14:paraId="75C6BBB3" w14:textId="77777777" w:rsidR="00946292" w:rsidRDefault="00946292" w:rsidP="009802B1">
            <w:pPr>
              <w:shd w:val="clear" w:color="auto" w:fill="FFFFFF"/>
              <w:ind w:firstLine="0"/>
            </w:pPr>
            <w:r w:rsidRPr="00946292">
              <w:t xml:space="preserve">Préciser si </w:t>
            </w:r>
            <w:r w:rsidRPr="00946292">
              <w:rPr>
                <w:b/>
              </w:rPr>
              <w:t>une étude observationnelle est suffisante pour tirer une conclusion</w:t>
            </w:r>
            <w:r w:rsidRPr="00946292">
              <w:t xml:space="preserve"> ferme concernant </w:t>
            </w:r>
            <w:r w:rsidRPr="00946292">
              <w:rPr>
                <w:b/>
              </w:rPr>
              <w:t>une relation causale</w:t>
            </w:r>
            <w:r w:rsidRPr="00946292">
              <w:t xml:space="preserve"> entre le facteur de</w:t>
            </w:r>
            <w:r>
              <w:t xml:space="preserve"> risque et le résultat souhaité:</w:t>
            </w:r>
          </w:p>
          <w:p w14:paraId="641BC1C7" w14:textId="77777777" w:rsidR="00946292" w:rsidRPr="00946292" w:rsidRDefault="00946292" w:rsidP="00927AC1">
            <w:pPr>
              <w:shd w:val="clear" w:color="auto" w:fill="FFFFFF"/>
              <w:rPr>
                <w:i/>
                <w:color w:val="FF0000"/>
              </w:rPr>
            </w:pPr>
            <w:r w:rsidRPr="00946292">
              <w:rPr>
                <w:i/>
                <w:color w:val="FF0000"/>
              </w:rPr>
              <w:t xml:space="preserve"> Les études observationnelles seules ne suffisent pas pour tirer des conclusions causales fermes – nous avons besoin de nombreuses études différentes (la théorie de Hill de causalité) pour prouver la causalité. Les études observationnelles peuvent démontrer et quantifier les associations. Des études expérimentales bien menées peuvent apporter des arguments importants en faveur de la causalité.</w:t>
            </w:r>
          </w:p>
          <w:p w14:paraId="17E5E3F6" w14:textId="77777777" w:rsidR="00772FF5" w:rsidRPr="00927AC1" w:rsidRDefault="00772FF5" w:rsidP="00946292">
            <w:pPr>
              <w:spacing w:after="0" w:line="240" w:lineRule="auto"/>
              <w:ind w:left="720" w:firstLine="0"/>
              <w:contextualSpacing w:val="0"/>
              <w:rPr>
                <w:b/>
                <w:u w:val="single"/>
                <w:lang w:eastAsia="x-none"/>
              </w:rPr>
            </w:pPr>
          </w:p>
        </w:tc>
      </w:tr>
    </w:tbl>
    <w:p w14:paraId="2F93A76E" w14:textId="77777777" w:rsidR="00D77ADA" w:rsidRPr="00A027D9" w:rsidRDefault="00D77ADA" w:rsidP="00834A58">
      <w:pPr>
        <w:ind w:firstLine="0"/>
        <w:rPr>
          <w:rFonts w:cs="Calibri"/>
        </w:rPr>
      </w:pPr>
    </w:p>
    <w:p w14:paraId="4E8AE1DB" w14:textId="77777777" w:rsidR="00E41677" w:rsidRPr="00946292" w:rsidRDefault="00946292" w:rsidP="00946292">
      <w:pPr>
        <w:pStyle w:val="Heading2"/>
        <w:rPr>
          <w:rFonts w:ascii="Calibri" w:hAnsi="Calibri" w:cs="Calibri"/>
          <w:sz w:val="22"/>
          <w:szCs w:val="22"/>
        </w:rPr>
      </w:pPr>
      <w:r w:rsidRPr="00946292">
        <w:rPr>
          <w:rFonts w:ascii="Calibri" w:hAnsi="Calibri" w:cs="Calibri"/>
          <w:sz w:val="22"/>
          <w:szCs w:val="22"/>
        </w:rPr>
        <w:t>À retenir</w:t>
      </w:r>
    </w:p>
    <w:p w14:paraId="41075F8E" w14:textId="77777777" w:rsidR="00946292" w:rsidRPr="0000583C" w:rsidRDefault="00946292" w:rsidP="00946292">
      <w:pPr>
        <w:pStyle w:val="NormalWeb"/>
        <w:spacing w:before="0" w:beforeAutospacing="0" w:after="0" w:afterAutospacing="0" w:line="252" w:lineRule="auto"/>
        <w:ind w:firstLine="567"/>
        <w:jc w:val="both"/>
        <w:rPr>
          <w:rFonts w:ascii="Calibri" w:hAnsi="Calibri" w:cs="Calibri"/>
          <w:sz w:val="22"/>
          <w:szCs w:val="22"/>
          <w:lang w:val="fr-FR"/>
        </w:rPr>
      </w:pPr>
      <w:r w:rsidRPr="0000583C">
        <w:rPr>
          <w:rStyle w:val="notranslate"/>
          <w:rFonts w:ascii="Calibri" w:hAnsi="Calibri" w:cs="Calibri"/>
          <w:sz w:val="22"/>
          <w:szCs w:val="22"/>
          <w:lang w:val="fr-FR"/>
        </w:rPr>
        <w:t xml:space="preserve">Les données de survie représentent </w:t>
      </w:r>
      <w:r w:rsidRPr="0000583C">
        <w:rPr>
          <w:rStyle w:val="notranslate"/>
          <w:rFonts w:ascii="Calibri" w:hAnsi="Calibri" w:cs="Calibri"/>
          <w:b/>
          <w:bCs/>
          <w:sz w:val="22"/>
          <w:szCs w:val="22"/>
          <w:lang w:val="fr-FR"/>
        </w:rPr>
        <w:t>le temps écoulé depuis le début du suivi</w:t>
      </w:r>
      <w:r w:rsidRPr="0000583C">
        <w:rPr>
          <w:rStyle w:val="notranslate"/>
          <w:rFonts w:ascii="Calibri" w:hAnsi="Calibri" w:cs="Calibri"/>
          <w:sz w:val="22"/>
          <w:szCs w:val="22"/>
          <w:lang w:val="fr-FR"/>
        </w:rPr>
        <w:t xml:space="preserve"> d’un sujet jusqu’</w:t>
      </w:r>
      <w:r w:rsidRPr="0000583C">
        <w:rPr>
          <w:rStyle w:val="notranslate"/>
          <w:rFonts w:ascii="Calibri" w:hAnsi="Calibri" w:cs="Calibri"/>
          <w:bCs/>
          <w:sz w:val="22"/>
          <w:szCs w:val="22"/>
          <w:lang w:val="fr-FR"/>
        </w:rPr>
        <w:t>à</w:t>
      </w:r>
      <w:r w:rsidRPr="0000583C">
        <w:rPr>
          <w:rFonts w:ascii="Calibri" w:hAnsi="Calibri" w:cs="Calibri"/>
          <w:sz w:val="22"/>
          <w:szCs w:val="22"/>
          <w:lang w:val="fr-FR"/>
        </w:rPr>
        <w:t xml:space="preserve"> </w:t>
      </w:r>
      <w:r w:rsidRPr="0000583C">
        <w:rPr>
          <w:rStyle w:val="notranslate"/>
          <w:rFonts w:ascii="Calibri" w:hAnsi="Calibri" w:cs="Calibri"/>
          <w:b/>
          <w:bCs/>
          <w:sz w:val="22"/>
          <w:szCs w:val="22"/>
          <w:lang w:val="fr-FR"/>
        </w:rPr>
        <w:t>l'occurrence d’un événement</w:t>
      </w:r>
      <w:r w:rsidRPr="0000583C">
        <w:rPr>
          <w:rStyle w:val="notranslate"/>
          <w:rFonts w:ascii="Calibri" w:hAnsi="Calibri" w:cs="Calibri"/>
          <w:sz w:val="22"/>
          <w:szCs w:val="22"/>
          <w:lang w:val="fr-FR"/>
        </w:rPr>
        <w:t xml:space="preserve"> prédéfinit, ou l'âge du sujet auquel l'événement a lieu.</w:t>
      </w:r>
      <w:r w:rsidRPr="0000583C">
        <w:rPr>
          <w:rFonts w:ascii="Calibri" w:hAnsi="Calibri" w:cs="Calibri"/>
          <w:sz w:val="22"/>
          <w:szCs w:val="22"/>
          <w:lang w:val="fr-FR"/>
        </w:rPr>
        <w:t xml:space="preserve"> </w:t>
      </w:r>
    </w:p>
    <w:p w14:paraId="52E9B1FC" w14:textId="77777777" w:rsidR="00946292" w:rsidRPr="0000583C" w:rsidRDefault="00946292" w:rsidP="00946292">
      <w:pPr>
        <w:pStyle w:val="NormalWeb"/>
        <w:spacing w:before="0" w:beforeAutospacing="0" w:after="0" w:afterAutospacing="0" w:line="252" w:lineRule="auto"/>
        <w:ind w:firstLine="567"/>
        <w:jc w:val="both"/>
        <w:rPr>
          <w:rFonts w:ascii="Calibri" w:hAnsi="Calibri" w:cs="Calibri"/>
          <w:sz w:val="22"/>
          <w:szCs w:val="22"/>
          <w:lang w:val="fr-FR"/>
        </w:rPr>
      </w:pPr>
      <w:r w:rsidRPr="0000583C">
        <w:rPr>
          <w:rStyle w:val="notranslate"/>
          <w:rFonts w:ascii="Calibri" w:hAnsi="Calibri" w:cs="Calibri"/>
          <w:sz w:val="22"/>
          <w:szCs w:val="22"/>
          <w:lang w:val="fr-FR"/>
        </w:rPr>
        <w:t xml:space="preserve">Les données de survie nécessitent une analyse statistique différente des données quantitatives, car ils ont quelques particularités: </w:t>
      </w:r>
      <w:r w:rsidRPr="00F10F59">
        <w:rPr>
          <w:rStyle w:val="notranslate"/>
          <w:rFonts w:ascii="Calibri" w:hAnsi="Calibri" w:cs="Calibri"/>
          <w:sz w:val="22"/>
          <w:szCs w:val="22"/>
          <w:lang w:val="fr-FR"/>
        </w:rPr>
        <w:t xml:space="preserve">leur distribution n'est </w:t>
      </w:r>
      <w:r w:rsidRPr="00F10F59">
        <w:rPr>
          <w:rStyle w:val="notranslate"/>
          <w:rFonts w:ascii="Calibri" w:hAnsi="Calibri" w:cs="Calibri"/>
          <w:b/>
          <w:sz w:val="22"/>
          <w:szCs w:val="22"/>
          <w:lang w:val="fr-FR"/>
        </w:rPr>
        <w:t>pas normale</w:t>
      </w:r>
      <w:r>
        <w:rPr>
          <w:rStyle w:val="notranslate"/>
          <w:rFonts w:ascii="Calibri" w:hAnsi="Calibri" w:cs="Calibri"/>
          <w:sz w:val="22"/>
          <w:szCs w:val="22"/>
          <w:lang w:val="fr-FR"/>
        </w:rPr>
        <w:t>, et</w:t>
      </w:r>
      <w:r w:rsidRPr="00F10F59">
        <w:rPr>
          <w:rStyle w:val="notranslate"/>
          <w:rFonts w:ascii="Calibri" w:hAnsi="Calibri" w:cs="Calibri"/>
          <w:b/>
          <w:bCs/>
          <w:sz w:val="22"/>
          <w:szCs w:val="22"/>
          <w:lang w:val="fr-FR"/>
        </w:rPr>
        <w:t xml:space="preserve"> </w:t>
      </w:r>
      <w:r w:rsidRPr="0000583C">
        <w:rPr>
          <w:rStyle w:val="notranslate"/>
          <w:rFonts w:ascii="Calibri" w:hAnsi="Calibri" w:cs="Calibri"/>
          <w:b/>
          <w:bCs/>
          <w:sz w:val="22"/>
          <w:szCs w:val="22"/>
          <w:lang w:val="fr-FR"/>
        </w:rPr>
        <w:t>ils peuvent être incomplètes - censurées</w:t>
      </w:r>
      <w:r w:rsidRPr="0000583C">
        <w:rPr>
          <w:rStyle w:val="notranslate"/>
          <w:rFonts w:ascii="Calibri" w:hAnsi="Calibri" w:cs="Calibri"/>
          <w:sz w:val="22"/>
          <w:szCs w:val="22"/>
          <w:lang w:val="fr-FR"/>
        </w:rPr>
        <w:t xml:space="preserve"> (par exemple pour les sujets qui, à la fin de l'étude, ne réalise pas l'événement </w:t>
      </w:r>
      <w:r w:rsidRPr="00F10F59">
        <w:rPr>
          <w:rStyle w:val="notranslate"/>
          <w:rFonts w:ascii="Calibri" w:hAnsi="Calibri" w:cs="Calibri"/>
          <w:sz w:val="22"/>
          <w:szCs w:val="22"/>
          <w:lang w:val="fr-FR"/>
        </w:rPr>
        <w:t xml:space="preserve">prédéfinit </w:t>
      </w:r>
      <w:r w:rsidRPr="0000583C">
        <w:rPr>
          <w:rStyle w:val="notranslate"/>
          <w:rFonts w:ascii="Calibri" w:hAnsi="Calibri" w:cs="Calibri"/>
          <w:sz w:val="22"/>
          <w:szCs w:val="22"/>
          <w:lang w:val="fr-FR"/>
        </w:rPr>
        <w:t xml:space="preserve">(par exemple la guérison / la mort). </w:t>
      </w:r>
    </w:p>
    <w:p w14:paraId="6A5E03DC" w14:textId="77777777" w:rsidR="00946292" w:rsidRPr="0000583C" w:rsidRDefault="00946292" w:rsidP="00946292">
      <w:pPr>
        <w:pStyle w:val="NormalWeb"/>
        <w:spacing w:before="0" w:beforeAutospacing="0" w:after="200" w:afterAutospacing="0" w:line="252" w:lineRule="auto"/>
        <w:ind w:firstLine="567"/>
        <w:jc w:val="both"/>
        <w:rPr>
          <w:rFonts w:ascii="Calibri" w:hAnsi="Calibri" w:cs="Calibri"/>
          <w:sz w:val="22"/>
          <w:szCs w:val="22"/>
          <w:lang w:val="fr-FR"/>
        </w:rPr>
      </w:pPr>
      <w:r w:rsidRPr="0000583C">
        <w:rPr>
          <w:rStyle w:val="notranslate"/>
          <w:rFonts w:ascii="Calibri" w:hAnsi="Calibri" w:cs="Calibri"/>
          <w:sz w:val="22"/>
          <w:szCs w:val="22"/>
          <w:lang w:val="fr-FR"/>
        </w:rPr>
        <w:t xml:space="preserve">Les données de survie sont </w:t>
      </w:r>
      <w:r w:rsidRPr="0000583C">
        <w:rPr>
          <w:rStyle w:val="notranslate"/>
          <w:rFonts w:ascii="Calibri" w:hAnsi="Calibri" w:cs="Calibri"/>
          <w:b/>
          <w:bCs/>
          <w:sz w:val="22"/>
          <w:szCs w:val="22"/>
          <w:lang w:val="fr-FR"/>
        </w:rPr>
        <w:t>décrites</w:t>
      </w:r>
      <w:r w:rsidRPr="0000583C">
        <w:rPr>
          <w:rStyle w:val="notranslate"/>
          <w:rFonts w:ascii="Calibri" w:hAnsi="Calibri" w:cs="Calibri"/>
          <w:sz w:val="22"/>
          <w:szCs w:val="22"/>
          <w:lang w:val="fr-FR"/>
        </w:rPr>
        <w:t xml:space="preserve"> par les courbes de survie de Kaplan-Meier, le temps de survie médian, la probabilité de survie a un moment donné, on les </w:t>
      </w:r>
      <w:r w:rsidRPr="0000583C">
        <w:rPr>
          <w:rStyle w:val="notranslate"/>
          <w:rFonts w:ascii="Calibri" w:hAnsi="Calibri" w:cs="Calibri"/>
          <w:b/>
          <w:bCs/>
          <w:sz w:val="22"/>
          <w:szCs w:val="22"/>
          <w:lang w:val="fr-FR"/>
        </w:rPr>
        <w:t>compare</w:t>
      </w:r>
      <w:r w:rsidRPr="0000583C">
        <w:rPr>
          <w:rStyle w:val="notranslate"/>
          <w:rFonts w:ascii="Calibri" w:hAnsi="Calibri" w:cs="Calibri"/>
          <w:sz w:val="22"/>
          <w:szCs w:val="22"/>
          <w:lang w:val="fr-FR"/>
        </w:rPr>
        <w:t xml:space="preserve"> par les mêmes moyens et par le test</w:t>
      </w:r>
      <w:r w:rsidR="009802B1">
        <w:rPr>
          <w:rStyle w:val="notranslate"/>
          <w:rFonts w:ascii="Calibri" w:hAnsi="Calibri" w:cs="Calibri"/>
          <w:sz w:val="22"/>
          <w:szCs w:val="22"/>
          <w:lang w:val="fr-FR"/>
        </w:rPr>
        <w:t xml:space="preserve"> Log-r</w:t>
      </w:r>
      <w:r w:rsidRPr="0000583C">
        <w:rPr>
          <w:rStyle w:val="notranslate"/>
          <w:rFonts w:ascii="Calibri" w:hAnsi="Calibri" w:cs="Calibri"/>
          <w:sz w:val="22"/>
          <w:szCs w:val="22"/>
          <w:lang w:val="fr-FR"/>
        </w:rPr>
        <w:t xml:space="preserve">ank, et ils peuvent être utilisés pour la </w:t>
      </w:r>
      <w:r w:rsidRPr="0000583C">
        <w:rPr>
          <w:rStyle w:val="notranslate"/>
          <w:rFonts w:ascii="Calibri" w:hAnsi="Calibri" w:cs="Calibri"/>
          <w:b/>
          <w:sz w:val="22"/>
          <w:szCs w:val="22"/>
          <w:lang w:val="fr-FR"/>
        </w:rPr>
        <w:t>p</w:t>
      </w:r>
      <w:r w:rsidRPr="0000583C">
        <w:rPr>
          <w:rStyle w:val="notranslate"/>
          <w:rFonts w:ascii="Calibri" w:hAnsi="Calibri" w:cs="Calibri"/>
          <w:b/>
          <w:bCs/>
          <w:sz w:val="22"/>
          <w:szCs w:val="22"/>
          <w:lang w:val="fr-FR"/>
        </w:rPr>
        <w:t>rédiction de la</w:t>
      </w:r>
      <w:r w:rsidRPr="0000583C">
        <w:rPr>
          <w:rStyle w:val="notranslate"/>
          <w:rFonts w:ascii="Calibri" w:hAnsi="Calibri" w:cs="Calibri"/>
          <w:sz w:val="22"/>
          <w:szCs w:val="22"/>
          <w:lang w:val="fr-FR"/>
        </w:rPr>
        <w:t xml:space="preserve"> </w:t>
      </w:r>
      <w:r w:rsidRPr="0000583C">
        <w:rPr>
          <w:rStyle w:val="notranslate"/>
          <w:rFonts w:ascii="Calibri" w:hAnsi="Calibri" w:cs="Calibri"/>
          <w:b/>
          <w:sz w:val="22"/>
          <w:szCs w:val="22"/>
          <w:lang w:val="fr-FR"/>
        </w:rPr>
        <w:t>survie</w:t>
      </w:r>
      <w:r w:rsidRPr="0000583C">
        <w:rPr>
          <w:rStyle w:val="notranslate"/>
          <w:rFonts w:ascii="Calibri" w:hAnsi="Calibri" w:cs="Calibri"/>
          <w:sz w:val="22"/>
          <w:szCs w:val="22"/>
          <w:lang w:val="fr-FR"/>
        </w:rPr>
        <w:t xml:space="preserve">, en utilisant la régression </w:t>
      </w:r>
      <w:r w:rsidRPr="0000583C">
        <w:rPr>
          <w:rStyle w:val="notranslate"/>
          <w:rFonts w:ascii="Calibri" w:hAnsi="Calibri" w:cs="Calibri"/>
          <w:sz w:val="22"/>
          <w:szCs w:val="22"/>
          <w:lang w:val="fr-FR"/>
        </w:rPr>
        <w:lastRenderedPageBreak/>
        <w:t xml:space="preserve">de Cox, qui montre si et dans quelle direction le </w:t>
      </w:r>
      <w:r w:rsidRPr="00F10F59">
        <w:rPr>
          <w:rStyle w:val="notranslate"/>
          <w:rFonts w:ascii="Calibri" w:hAnsi="Calibri" w:cs="Calibri"/>
          <w:sz w:val="22"/>
          <w:szCs w:val="22"/>
          <w:lang w:val="fr-FR"/>
        </w:rPr>
        <w:t>hasard</w:t>
      </w:r>
      <w:r>
        <w:rPr>
          <w:rStyle w:val="notranslate"/>
          <w:rFonts w:ascii="Calibri" w:hAnsi="Calibri" w:cs="Calibri"/>
          <w:sz w:val="22"/>
          <w:szCs w:val="22"/>
          <w:lang w:val="fr-FR"/>
        </w:rPr>
        <w:t>/</w:t>
      </w:r>
      <w:r w:rsidRPr="0000583C">
        <w:rPr>
          <w:rStyle w:val="notranslate"/>
          <w:rFonts w:ascii="Calibri" w:hAnsi="Calibri" w:cs="Calibri"/>
          <w:sz w:val="22"/>
          <w:szCs w:val="22"/>
          <w:lang w:val="fr-FR"/>
        </w:rPr>
        <w:t>danger de réaliser l’évènement change (e.g. le risque instantané de mort - inversement proportionnel à la survie)</w:t>
      </w:r>
      <w:r w:rsidRPr="0000583C">
        <w:rPr>
          <w:rFonts w:ascii="Calibri" w:hAnsi="Calibri" w:cs="Calibri"/>
          <w:sz w:val="22"/>
          <w:szCs w:val="22"/>
          <w:lang w:val="fr-FR"/>
        </w:rPr>
        <w:t>.</w:t>
      </w:r>
    </w:p>
    <w:p w14:paraId="33C6FDAB" w14:textId="77777777" w:rsidR="00BB14F2" w:rsidRPr="006E6277" w:rsidRDefault="00BB14F2" w:rsidP="00946292">
      <w:pPr>
        <w:rPr>
          <w:rFonts w:cs="Calibri"/>
        </w:rPr>
      </w:pPr>
    </w:p>
    <w:sectPr w:rsidR="00BB14F2" w:rsidRPr="006E6277" w:rsidSect="002F100E">
      <w:endnotePr>
        <w:numFmt w:val="decimal"/>
      </w:endnotePr>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F997C" w14:textId="77777777" w:rsidR="002F100E" w:rsidRDefault="002F100E" w:rsidP="00E41677">
      <w:pPr>
        <w:spacing w:after="0" w:line="240" w:lineRule="auto"/>
      </w:pPr>
      <w:r>
        <w:separator/>
      </w:r>
    </w:p>
  </w:endnote>
  <w:endnote w:type="continuationSeparator" w:id="0">
    <w:p w14:paraId="5C685904" w14:textId="77777777" w:rsidR="002F100E" w:rsidRDefault="002F100E" w:rsidP="00E41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7B8B8" w14:textId="77777777" w:rsidR="002F100E" w:rsidRDefault="002F100E" w:rsidP="00E41677">
      <w:pPr>
        <w:spacing w:after="0" w:line="240" w:lineRule="auto"/>
      </w:pPr>
      <w:r>
        <w:separator/>
      </w:r>
    </w:p>
  </w:footnote>
  <w:footnote w:type="continuationSeparator" w:id="0">
    <w:p w14:paraId="7F1F1D73" w14:textId="77777777" w:rsidR="002F100E" w:rsidRDefault="002F100E" w:rsidP="00E416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75A"/>
    <w:multiLevelType w:val="hybridMultilevel"/>
    <w:tmpl w:val="729E9BD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A62D89"/>
    <w:multiLevelType w:val="multilevel"/>
    <w:tmpl w:val="ECB0D818"/>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decimal"/>
      <w:lvlText w:val="%2."/>
      <w:lvlJc w:val="left"/>
      <w:pPr>
        <w:ind w:left="1440" w:hanging="360"/>
      </w:pPr>
      <w:rPr>
        <w:rFonts w:hint="default"/>
        <w:color w:val="5B9BD5" w:themeColor="accent1"/>
        <w:u w:val="none"/>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C83E09"/>
    <w:multiLevelType w:val="multilevel"/>
    <w:tmpl w:val="4F420FCC"/>
    <w:lvl w:ilvl="0">
      <w:start w:val="1"/>
      <w:numFmt w:val="bullet"/>
      <w:lvlText w:val=""/>
      <w:lvlJc w:val="left"/>
      <w:pPr>
        <w:tabs>
          <w:tab w:val="num" w:pos="720"/>
        </w:tabs>
        <w:ind w:left="720" w:hanging="360"/>
      </w:pPr>
      <w:rPr>
        <w:rFonts w:ascii="Wingdings" w:hAnsi="Wingdings" w:hint="default"/>
        <w:color w:val="000000" w:themeColor="text1"/>
        <w:sz w:val="20"/>
      </w:rPr>
    </w:lvl>
    <w:lvl w:ilvl="1">
      <w:start w:val="1"/>
      <w:numFmt w:val="decimal"/>
      <w:lvlText w:val="%2."/>
      <w:lvlJc w:val="left"/>
      <w:pPr>
        <w:ind w:left="1440" w:hanging="360"/>
      </w:pPr>
      <w:rPr>
        <w:rFonts w:hint="default"/>
        <w:color w:val="5B9BD5" w:themeColor="accent1"/>
        <w:u w:val="none"/>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007F4F"/>
    <w:multiLevelType w:val="multilevel"/>
    <w:tmpl w:val="A798DD1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29EC0C71"/>
    <w:multiLevelType w:val="multilevel"/>
    <w:tmpl w:val="07E42416"/>
    <w:lvl w:ilvl="0">
      <w:start w:val="1"/>
      <w:numFmt w:val="bullet"/>
      <w:lvlText w:val=""/>
      <w:lvlJc w:val="left"/>
      <w:pPr>
        <w:tabs>
          <w:tab w:val="num" w:pos="720"/>
        </w:tabs>
        <w:ind w:left="720" w:hanging="360"/>
      </w:pPr>
      <w:rPr>
        <w:rFonts w:ascii="Wingdings" w:hAnsi="Wingdings" w:hint="default"/>
        <w:color w:val="000000" w:themeColor="text1"/>
        <w:sz w:val="20"/>
      </w:rPr>
    </w:lvl>
    <w:lvl w:ilvl="1">
      <w:start w:val="1"/>
      <w:numFmt w:val="decimal"/>
      <w:lvlText w:val="%2."/>
      <w:lvlJc w:val="left"/>
      <w:pPr>
        <w:ind w:left="1440" w:hanging="360"/>
      </w:pPr>
      <w:rPr>
        <w:rFonts w:hint="default"/>
        <w:color w:val="5B9BD5" w:themeColor="accent1"/>
        <w:u w:val="none"/>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057F7F"/>
    <w:multiLevelType w:val="hybridMultilevel"/>
    <w:tmpl w:val="E6784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5C13B5"/>
    <w:multiLevelType w:val="hybridMultilevel"/>
    <w:tmpl w:val="659A3A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0359E4"/>
    <w:multiLevelType w:val="hybridMultilevel"/>
    <w:tmpl w:val="ECCA84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7C46CD"/>
    <w:multiLevelType w:val="multilevel"/>
    <w:tmpl w:val="DEF4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987765"/>
    <w:multiLevelType w:val="hybridMultilevel"/>
    <w:tmpl w:val="53A2CD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5A5FD9"/>
    <w:multiLevelType w:val="multilevel"/>
    <w:tmpl w:val="3ABCD148"/>
    <w:lvl w:ilvl="0">
      <w:start w:val="7"/>
      <w:numFmt w:val="decimal"/>
      <w:pStyle w:val="Heading1"/>
      <w:lvlText w:val="%1."/>
      <w:lvlJc w:val="left"/>
      <w:pPr>
        <w:ind w:left="360" w:hanging="360"/>
      </w:pPr>
      <w:rPr>
        <w:rFonts w:hint="default"/>
      </w:rPr>
    </w:lvl>
    <w:lvl w:ilvl="1">
      <w:start w:val="1"/>
      <w:numFmt w:val="decimal"/>
      <w:lvlText w:val="%1.%2"/>
      <w:lvlJc w:val="left"/>
      <w:pPr>
        <w:ind w:left="576" w:hanging="576"/>
      </w:pPr>
      <w:rPr>
        <w:rFonts w:hint="default"/>
      </w:rPr>
    </w:lvl>
    <w:lvl w:ilvl="2">
      <w:start w:val="1"/>
      <w:numFmt w:val="decimal"/>
      <w:pStyle w:val="Heading3"/>
      <w:lvlText w:val="%1.%2.%3"/>
      <w:lvlJc w:val="left"/>
      <w:pPr>
        <w:ind w:left="720" w:hanging="720"/>
      </w:pPr>
      <w:rPr>
        <w:rFonts w:hint="default"/>
        <w:b w:val="0"/>
      </w:rPr>
    </w:lvl>
    <w:lvl w:ilvl="3">
      <w:start w:val="1"/>
      <w:numFmt w:val="decimal"/>
      <w:pStyle w:val="Heading4"/>
      <w:lvlText w:val="%1.%2.%3.%4"/>
      <w:lvlJc w:val="left"/>
      <w:pPr>
        <w:ind w:left="864" w:hanging="864"/>
      </w:pPr>
      <w:rPr>
        <w:rFonts w:hint="default"/>
        <w:color w:val="auto"/>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3B764F2C"/>
    <w:multiLevelType w:val="hybridMultilevel"/>
    <w:tmpl w:val="FB9C462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15:restartNumberingAfterBreak="0">
    <w:nsid w:val="4963167C"/>
    <w:multiLevelType w:val="multilevel"/>
    <w:tmpl w:val="6AFA800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521B1363"/>
    <w:multiLevelType w:val="hybridMultilevel"/>
    <w:tmpl w:val="D41EFA78"/>
    <w:lvl w:ilvl="0" w:tplc="0409000B">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4" w15:restartNumberingAfterBreak="0">
    <w:nsid w:val="539115F8"/>
    <w:multiLevelType w:val="multilevel"/>
    <w:tmpl w:val="0EFC514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54A91187"/>
    <w:multiLevelType w:val="multilevel"/>
    <w:tmpl w:val="B784C83C"/>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F46B9F"/>
    <w:multiLevelType w:val="hybridMultilevel"/>
    <w:tmpl w:val="6576F292"/>
    <w:lvl w:ilvl="0" w:tplc="04090001">
      <w:start w:val="1"/>
      <w:numFmt w:val="bullet"/>
      <w:lvlText w:val=""/>
      <w:lvlJc w:val="left"/>
      <w:pPr>
        <w:ind w:left="360" w:hanging="360"/>
      </w:pPr>
      <w:rPr>
        <w:rFonts w:ascii="Symbol" w:hAnsi="Symbol" w:hint="default"/>
      </w:rPr>
    </w:lvl>
    <w:lvl w:ilvl="1" w:tplc="8D36EF62">
      <w:start w:val="1"/>
      <w:numFmt w:val="decimal"/>
      <w:lvlText w:val="%2."/>
      <w:lvlJc w:val="left"/>
      <w:pPr>
        <w:ind w:left="1080" w:hanging="360"/>
      </w:pPr>
      <w:rPr>
        <w:rFonts w:hint="default"/>
        <w:color w:val="auto"/>
      </w:rPr>
    </w:lvl>
    <w:lvl w:ilvl="2" w:tplc="303E2D7C">
      <w:start w:val="1"/>
      <w:numFmt w:val="lowerLetter"/>
      <w:lvlText w:val="%3."/>
      <w:lvlJc w:val="left"/>
      <w:pPr>
        <w:ind w:left="2310" w:hanging="870"/>
      </w:pPr>
      <w:rPr>
        <w:rFont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5F614E7"/>
    <w:multiLevelType w:val="hybridMultilevel"/>
    <w:tmpl w:val="38101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D13A31"/>
    <w:multiLevelType w:val="hybridMultilevel"/>
    <w:tmpl w:val="E954EF76"/>
    <w:lvl w:ilvl="0" w:tplc="04090001">
      <w:start w:val="1"/>
      <w:numFmt w:val="bullet"/>
      <w:lvlText w:val=""/>
      <w:lvlJc w:val="left"/>
      <w:pPr>
        <w:ind w:left="720" w:hanging="360"/>
      </w:pPr>
      <w:rPr>
        <w:rFonts w:ascii="Symbol" w:hAnsi="Symbol" w:hint="default"/>
      </w:rPr>
    </w:lvl>
    <w:lvl w:ilvl="1" w:tplc="52DA082C">
      <w:numFmt w:val="bullet"/>
      <w:lvlText w:val="-"/>
      <w:lvlJc w:val="left"/>
      <w:pPr>
        <w:ind w:left="1440" w:hanging="36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426068"/>
    <w:multiLevelType w:val="multilevel"/>
    <w:tmpl w:val="81CC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EE0EA2"/>
    <w:multiLevelType w:val="hybridMultilevel"/>
    <w:tmpl w:val="FF96A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AD349C"/>
    <w:multiLevelType w:val="multilevel"/>
    <w:tmpl w:val="271266D4"/>
    <w:lvl w:ilvl="0">
      <w:start w:val="1"/>
      <w:numFmt w:val="decimal"/>
      <w:pStyle w:val="TOCHeading"/>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C9C67B3"/>
    <w:multiLevelType w:val="multilevel"/>
    <w:tmpl w:val="1DA2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0D6B9F"/>
    <w:multiLevelType w:val="multilevel"/>
    <w:tmpl w:val="216810B4"/>
    <w:lvl w:ilvl="0">
      <w:start w:val="1"/>
      <w:numFmt w:val="bullet"/>
      <w:lvlText w:val=""/>
      <w:lvlJc w:val="left"/>
      <w:pPr>
        <w:tabs>
          <w:tab w:val="num" w:pos="720"/>
        </w:tabs>
        <w:ind w:left="720" w:hanging="360"/>
      </w:pPr>
      <w:rPr>
        <w:rFonts w:ascii="Wingdings" w:hAnsi="Wingdings" w:hint="default"/>
        <w:color w:val="000000" w:themeColor="text1"/>
        <w:sz w:val="20"/>
      </w:rPr>
    </w:lvl>
    <w:lvl w:ilvl="1">
      <w:start w:val="1"/>
      <w:numFmt w:val="decimal"/>
      <w:lvlText w:val="%2."/>
      <w:lvlJc w:val="left"/>
      <w:pPr>
        <w:ind w:left="1440" w:hanging="360"/>
      </w:pPr>
      <w:rPr>
        <w:rFonts w:hint="default"/>
        <w:color w:val="5B9BD5" w:themeColor="accent1"/>
        <w:u w:val="none"/>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29278963">
    <w:abstractNumId w:val="10"/>
  </w:num>
  <w:num w:numId="2" w16cid:durableId="926888729">
    <w:abstractNumId w:val="16"/>
  </w:num>
  <w:num w:numId="3" w16cid:durableId="971597460">
    <w:abstractNumId w:val="18"/>
  </w:num>
  <w:num w:numId="4" w16cid:durableId="280108229">
    <w:abstractNumId w:val="6"/>
  </w:num>
  <w:num w:numId="5" w16cid:durableId="1005477674">
    <w:abstractNumId w:val="20"/>
  </w:num>
  <w:num w:numId="6" w16cid:durableId="1791510761">
    <w:abstractNumId w:val="21"/>
  </w:num>
  <w:num w:numId="7" w16cid:durableId="1714231922">
    <w:abstractNumId w:val="7"/>
  </w:num>
  <w:num w:numId="8" w16cid:durableId="1918707430">
    <w:abstractNumId w:val="11"/>
  </w:num>
  <w:num w:numId="9" w16cid:durableId="2044014844">
    <w:abstractNumId w:val="3"/>
  </w:num>
  <w:num w:numId="10" w16cid:durableId="417990615">
    <w:abstractNumId w:val="12"/>
  </w:num>
  <w:num w:numId="11" w16cid:durableId="1947733645">
    <w:abstractNumId w:val="14"/>
  </w:num>
  <w:num w:numId="12" w16cid:durableId="2061201481">
    <w:abstractNumId w:val="8"/>
  </w:num>
  <w:num w:numId="13" w16cid:durableId="1700812485">
    <w:abstractNumId w:val="19"/>
  </w:num>
  <w:num w:numId="14" w16cid:durableId="1460415927">
    <w:abstractNumId w:val="1"/>
  </w:num>
  <w:num w:numId="15" w16cid:durableId="17973906">
    <w:abstractNumId w:val="15"/>
  </w:num>
  <w:num w:numId="16" w16cid:durableId="868181671">
    <w:abstractNumId w:val="5"/>
  </w:num>
  <w:num w:numId="17" w16cid:durableId="1078938137">
    <w:abstractNumId w:val="17"/>
  </w:num>
  <w:num w:numId="18" w16cid:durableId="1145313386">
    <w:abstractNumId w:val="22"/>
  </w:num>
  <w:num w:numId="19" w16cid:durableId="110394793">
    <w:abstractNumId w:val="13"/>
  </w:num>
  <w:num w:numId="20" w16cid:durableId="826213606">
    <w:abstractNumId w:val="23"/>
  </w:num>
  <w:num w:numId="21" w16cid:durableId="1837106420">
    <w:abstractNumId w:val="4"/>
  </w:num>
  <w:num w:numId="22" w16cid:durableId="883446253">
    <w:abstractNumId w:val="2"/>
  </w:num>
  <w:num w:numId="23" w16cid:durableId="445347471">
    <w:abstractNumId w:val="9"/>
  </w:num>
  <w:num w:numId="24" w16cid:durableId="1480414999">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drawingGridHorizontalSpacing w:val="11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MwMjQztTAyMTc3MzdQ0lEKTi0uzszPAykwrAUAw7IqNiwAAAA="/>
  </w:docVars>
  <w:rsids>
    <w:rsidRoot w:val="00E41677"/>
    <w:rsid w:val="00013443"/>
    <w:rsid w:val="00014BFC"/>
    <w:rsid w:val="00024890"/>
    <w:rsid w:val="00025FFB"/>
    <w:rsid w:val="000267D5"/>
    <w:rsid w:val="00051F32"/>
    <w:rsid w:val="00057715"/>
    <w:rsid w:val="000600DC"/>
    <w:rsid w:val="00085515"/>
    <w:rsid w:val="000934E9"/>
    <w:rsid w:val="000C2939"/>
    <w:rsid w:val="000C295C"/>
    <w:rsid w:val="00101328"/>
    <w:rsid w:val="00154363"/>
    <w:rsid w:val="001A3E13"/>
    <w:rsid w:val="001A7416"/>
    <w:rsid w:val="001E0303"/>
    <w:rsid w:val="001E7F78"/>
    <w:rsid w:val="001F2EC7"/>
    <w:rsid w:val="00202BBE"/>
    <w:rsid w:val="0021031C"/>
    <w:rsid w:val="00211296"/>
    <w:rsid w:val="00213E78"/>
    <w:rsid w:val="002259E8"/>
    <w:rsid w:val="00230D77"/>
    <w:rsid w:val="00261192"/>
    <w:rsid w:val="00261B94"/>
    <w:rsid w:val="00272C06"/>
    <w:rsid w:val="00274933"/>
    <w:rsid w:val="00275324"/>
    <w:rsid w:val="00276F30"/>
    <w:rsid w:val="00291315"/>
    <w:rsid w:val="002A54B1"/>
    <w:rsid w:val="002B31A2"/>
    <w:rsid w:val="002B7743"/>
    <w:rsid w:val="002D1781"/>
    <w:rsid w:val="002E5D18"/>
    <w:rsid w:val="002F100E"/>
    <w:rsid w:val="002F5F63"/>
    <w:rsid w:val="0030244C"/>
    <w:rsid w:val="00303E3D"/>
    <w:rsid w:val="003301CD"/>
    <w:rsid w:val="00337334"/>
    <w:rsid w:val="003433A0"/>
    <w:rsid w:val="00350A2B"/>
    <w:rsid w:val="00354EFC"/>
    <w:rsid w:val="0035667A"/>
    <w:rsid w:val="00380761"/>
    <w:rsid w:val="00383C33"/>
    <w:rsid w:val="00397241"/>
    <w:rsid w:val="003A1B2D"/>
    <w:rsid w:val="003C4C77"/>
    <w:rsid w:val="003C5341"/>
    <w:rsid w:val="003D1046"/>
    <w:rsid w:val="003F0638"/>
    <w:rsid w:val="003F5982"/>
    <w:rsid w:val="00404BD4"/>
    <w:rsid w:val="0041384A"/>
    <w:rsid w:val="004161EB"/>
    <w:rsid w:val="004362C9"/>
    <w:rsid w:val="0044734D"/>
    <w:rsid w:val="004479F2"/>
    <w:rsid w:val="0045567C"/>
    <w:rsid w:val="004819E8"/>
    <w:rsid w:val="0048361D"/>
    <w:rsid w:val="004A2173"/>
    <w:rsid w:val="004B4F33"/>
    <w:rsid w:val="004C0D25"/>
    <w:rsid w:val="004D0BD8"/>
    <w:rsid w:val="004D2773"/>
    <w:rsid w:val="004D6F29"/>
    <w:rsid w:val="004E0156"/>
    <w:rsid w:val="004E59EF"/>
    <w:rsid w:val="004F0355"/>
    <w:rsid w:val="004F17C0"/>
    <w:rsid w:val="004F367D"/>
    <w:rsid w:val="005025C0"/>
    <w:rsid w:val="00504BEC"/>
    <w:rsid w:val="005147F3"/>
    <w:rsid w:val="00514A7A"/>
    <w:rsid w:val="00522DD9"/>
    <w:rsid w:val="00542E86"/>
    <w:rsid w:val="005554E2"/>
    <w:rsid w:val="005618B9"/>
    <w:rsid w:val="0058577A"/>
    <w:rsid w:val="005E5196"/>
    <w:rsid w:val="005F2816"/>
    <w:rsid w:val="00602B39"/>
    <w:rsid w:val="00642CEA"/>
    <w:rsid w:val="006501B4"/>
    <w:rsid w:val="00655889"/>
    <w:rsid w:val="00674580"/>
    <w:rsid w:val="006B290A"/>
    <w:rsid w:val="006B4C50"/>
    <w:rsid w:val="006C57BB"/>
    <w:rsid w:val="006D4794"/>
    <w:rsid w:val="006E1B96"/>
    <w:rsid w:val="006E4989"/>
    <w:rsid w:val="006E6277"/>
    <w:rsid w:val="006F029E"/>
    <w:rsid w:val="006F2675"/>
    <w:rsid w:val="006F5399"/>
    <w:rsid w:val="00706ED9"/>
    <w:rsid w:val="00716EF3"/>
    <w:rsid w:val="00720A37"/>
    <w:rsid w:val="007319DD"/>
    <w:rsid w:val="00750FA7"/>
    <w:rsid w:val="00755431"/>
    <w:rsid w:val="00755FA3"/>
    <w:rsid w:val="00766612"/>
    <w:rsid w:val="00772FF5"/>
    <w:rsid w:val="00781F39"/>
    <w:rsid w:val="007A7E5D"/>
    <w:rsid w:val="007C5EE7"/>
    <w:rsid w:val="007C6B98"/>
    <w:rsid w:val="007D4D11"/>
    <w:rsid w:val="007D5CBB"/>
    <w:rsid w:val="007E45D6"/>
    <w:rsid w:val="007F385F"/>
    <w:rsid w:val="0080754C"/>
    <w:rsid w:val="008110F6"/>
    <w:rsid w:val="008113B8"/>
    <w:rsid w:val="008170AC"/>
    <w:rsid w:val="00826DE8"/>
    <w:rsid w:val="00834A58"/>
    <w:rsid w:val="00855AE8"/>
    <w:rsid w:val="00856095"/>
    <w:rsid w:val="008577DB"/>
    <w:rsid w:val="00863132"/>
    <w:rsid w:val="0086742C"/>
    <w:rsid w:val="008722AD"/>
    <w:rsid w:val="0087642A"/>
    <w:rsid w:val="00882FE7"/>
    <w:rsid w:val="00883177"/>
    <w:rsid w:val="008C205D"/>
    <w:rsid w:val="008C329B"/>
    <w:rsid w:val="008C6A50"/>
    <w:rsid w:val="008D238F"/>
    <w:rsid w:val="00901B61"/>
    <w:rsid w:val="009023B1"/>
    <w:rsid w:val="009102C3"/>
    <w:rsid w:val="00911209"/>
    <w:rsid w:val="00915B16"/>
    <w:rsid w:val="00924229"/>
    <w:rsid w:val="00927AC1"/>
    <w:rsid w:val="00931340"/>
    <w:rsid w:val="009425F5"/>
    <w:rsid w:val="00943CC4"/>
    <w:rsid w:val="00946292"/>
    <w:rsid w:val="0095618C"/>
    <w:rsid w:val="009802B1"/>
    <w:rsid w:val="00990B32"/>
    <w:rsid w:val="009A0769"/>
    <w:rsid w:val="009A6349"/>
    <w:rsid w:val="009D0D27"/>
    <w:rsid w:val="009D0FAD"/>
    <w:rsid w:val="009D2C77"/>
    <w:rsid w:val="009E1FC6"/>
    <w:rsid w:val="009F0B39"/>
    <w:rsid w:val="009F234F"/>
    <w:rsid w:val="009F2402"/>
    <w:rsid w:val="00A027D9"/>
    <w:rsid w:val="00A11FBA"/>
    <w:rsid w:val="00A266A0"/>
    <w:rsid w:val="00A35C97"/>
    <w:rsid w:val="00A4796B"/>
    <w:rsid w:val="00A602B5"/>
    <w:rsid w:val="00A7000C"/>
    <w:rsid w:val="00A773F6"/>
    <w:rsid w:val="00AA47CB"/>
    <w:rsid w:val="00AA49DF"/>
    <w:rsid w:val="00AB2266"/>
    <w:rsid w:val="00AB3117"/>
    <w:rsid w:val="00AB3C6C"/>
    <w:rsid w:val="00AB5630"/>
    <w:rsid w:val="00AC3778"/>
    <w:rsid w:val="00AC3A27"/>
    <w:rsid w:val="00AC60DD"/>
    <w:rsid w:val="00AC6B24"/>
    <w:rsid w:val="00AE3FE4"/>
    <w:rsid w:val="00AE7DFF"/>
    <w:rsid w:val="00AF731E"/>
    <w:rsid w:val="00B17A33"/>
    <w:rsid w:val="00B46273"/>
    <w:rsid w:val="00B632D1"/>
    <w:rsid w:val="00BB14F2"/>
    <w:rsid w:val="00BB2BD3"/>
    <w:rsid w:val="00BB2D2E"/>
    <w:rsid w:val="00BD1EF0"/>
    <w:rsid w:val="00BF3B43"/>
    <w:rsid w:val="00BF7B93"/>
    <w:rsid w:val="00C04068"/>
    <w:rsid w:val="00C13D3B"/>
    <w:rsid w:val="00C23EC1"/>
    <w:rsid w:val="00C24A9C"/>
    <w:rsid w:val="00C309BC"/>
    <w:rsid w:val="00C30C79"/>
    <w:rsid w:val="00C41117"/>
    <w:rsid w:val="00C412F5"/>
    <w:rsid w:val="00C41AE9"/>
    <w:rsid w:val="00C45ECE"/>
    <w:rsid w:val="00C55302"/>
    <w:rsid w:val="00C55B8E"/>
    <w:rsid w:val="00C6767A"/>
    <w:rsid w:val="00C7039E"/>
    <w:rsid w:val="00C75B10"/>
    <w:rsid w:val="00C96450"/>
    <w:rsid w:val="00CA2358"/>
    <w:rsid w:val="00CB2EC8"/>
    <w:rsid w:val="00CB552C"/>
    <w:rsid w:val="00CC13D6"/>
    <w:rsid w:val="00CD6288"/>
    <w:rsid w:val="00CE678A"/>
    <w:rsid w:val="00CF0518"/>
    <w:rsid w:val="00D00887"/>
    <w:rsid w:val="00D14138"/>
    <w:rsid w:val="00D20ABC"/>
    <w:rsid w:val="00D20FCA"/>
    <w:rsid w:val="00D24869"/>
    <w:rsid w:val="00D356D3"/>
    <w:rsid w:val="00D46EE1"/>
    <w:rsid w:val="00D47470"/>
    <w:rsid w:val="00D51B60"/>
    <w:rsid w:val="00D528BF"/>
    <w:rsid w:val="00D638D4"/>
    <w:rsid w:val="00D75465"/>
    <w:rsid w:val="00D77ADA"/>
    <w:rsid w:val="00D800D5"/>
    <w:rsid w:val="00DA0F31"/>
    <w:rsid w:val="00DB253A"/>
    <w:rsid w:val="00DB6D26"/>
    <w:rsid w:val="00DC45AB"/>
    <w:rsid w:val="00DC6EA1"/>
    <w:rsid w:val="00DD0309"/>
    <w:rsid w:val="00DD28D6"/>
    <w:rsid w:val="00DE3596"/>
    <w:rsid w:val="00DE4525"/>
    <w:rsid w:val="00DE6672"/>
    <w:rsid w:val="00E01D5A"/>
    <w:rsid w:val="00E3384E"/>
    <w:rsid w:val="00E33E16"/>
    <w:rsid w:val="00E37D5D"/>
    <w:rsid w:val="00E41677"/>
    <w:rsid w:val="00E52144"/>
    <w:rsid w:val="00E56DB0"/>
    <w:rsid w:val="00E65740"/>
    <w:rsid w:val="00E66FF2"/>
    <w:rsid w:val="00E72FD5"/>
    <w:rsid w:val="00E74398"/>
    <w:rsid w:val="00E7672A"/>
    <w:rsid w:val="00E84785"/>
    <w:rsid w:val="00E926E8"/>
    <w:rsid w:val="00EA25EF"/>
    <w:rsid w:val="00EA2691"/>
    <w:rsid w:val="00EA585B"/>
    <w:rsid w:val="00EA7CDD"/>
    <w:rsid w:val="00EB36A3"/>
    <w:rsid w:val="00EB5531"/>
    <w:rsid w:val="00EC2CD8"/>
    <w:rsid w:val="00ED7D58"/>
    <w:rsid w:val="00EF0E77"/>
    <w:rsid w:val="00F13B40"/>
    <w:rsid w:val="00F2781E"/>
    <w:rsid w:val="00F31A6D"/>
    <w:rsid w:val="00F76E59"/>
    <w:rsid w:val="00F81FE1"/>
    <w:rsid w:val="00F95C5E"/>
    <w:rsid w:val="00FA7257"/>
    <w:rsid w:val="00FB1DC7"/>
    <w:rsid w:val="00FC08C3"/>
    <w:rsid w:val="00FE7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9A0F3"/>
  <w15:chartTrackingRefBased/>
  <w15:docId w15:val="{41492EB3-E7E1-4C41-9783-CA8AF2473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6A3"/>
    <w:pPr>
      <w:spacing w:after="200" w:line="252" w:lineRule="auto"/>
      <w:ind w:firstLine="567"/>
      <w:contextualSpacing/>
      <w:jc w:val="both"/>
    </w:pPr>
    <w:rPr>
      <w:sz w:val="22"/>
      <w:szCs w:val="22"/>
      <w:lang w:val="ro-RO" w:eastAsia="en-US"/>
    </w:rPr>
  </w:style>
  <w:style w:type="paragraph" w:styleId="Heading1">
    <w:name w:val="heading 1"/>
    <w:basedOn w:val="Normal"/>
    <w:next w:val="Normal"/>
    <w:link w:val="Heading1Char"/>
    <w:uiPriority w:val="9"/>
    <w:qFormat/>
    <w:rsid w:val="00E41677"/>
    <w:pPr>
      <w:pageBreakBefore/>
      <w:numPr>
        <w:numId w:val="1"/>
      </w:numPr>
      <w:jc w:val="center"/>
      <w:outlineLvl w:val="0"/>
    </w:pPr>
    <w:rPr>
      <w:rFonts w:ascii="Arial" w:hAnsi="Arial"/>
      <w:b/>
      <w:sz w:val="32"/>
      <w:szCs w:val="32"/>
      <w:lang w:eastAsia="x-none"/>
    </w:rPr>
  </w:style>
  <w:style w:type="paragraph" w:styleId="Heading2">
    <w:name w:val="heading 2"/>
    <w:basedOn w:val="Normal"/>
    <w:next w:val="Normal"/>
    <w:link w:val="Heading2Char"/>
    <w:uiPriority w:val="9"/>
    <w:unhideWhenUsed/>
    <w:qFormat/>
    <w:rsid w:val="00E41677"/>
    <w:pPr>
      <w:pBdr>
        <w:top w:val="single" w:sz="4" w:space="1" w:color="auto"/>
        <w:left w:val="single" w:sz="4" w:space="4" w:color="auto"/>
        <w:bottom w:val="single" w:sz="4" w:space="1" w:color="auto"/>
        <w:right w:val="single" w:sz="4" w:space="4" w:color="auto"/>
      </w:pBdr>
      <w:spacing w:line="240" w:lineRule="auto"/>
      <w:ind w:firstLine="0"/>
      <w:outlineLvl w:val="1"/>
    </w:pPr>
    <w:rPr>
      <w:rFonts w:ascii="Arial" w:hAnsi="Arial"/>
      <w:b/>
      <w:sz w:val="20"/>
      <w:szCs w:val="20"/>
      <w:lang w:eastAsia="x-none"/>
    </w:rPr>
  </w:style>
  <w:style w:type="paragraph" w:styleId="Heading3">
    <w:name w:val="heading 3"/>
    <w:basedOn w:val="Normal"/>
    <w:next w:val="Normal"/>
    <w:link w:val="Heading3Char"/>
    <w:uiPriority w:val="9"/>
    <w:unhideWhenUsed/>
    <w:qFormat/>
    <w:rsid w:val="00E41677"/>
    <w:pPr>
      <w:keepNext/>
      <w:keepLines/>
      <w:numPr>
        <w:ilvl w:val="2"/>
        <w:numId w:val="1"/>
      </w:numPr>
      <w:spacing w:before="40" w:after="0"/>
      <w:outlineLvl w:val="2"/>
    </w:pPr>
    <w:rPr>
      <w:rFonts w:eastAsia="Times New Roman"/>
      <w:b/>
      <w:sz w:val="20"/>
      <w:szCs w:val="24"/>
      <w:lang w:eastAsia="x-none"/>
    </w:rPr>
  </w:style>
  <w:style w:type="paragraph" w:styleId="Heading4">
    <w:name w:val="heading 4"/>
    <w:basedOn w:val="Normal"/>
    <w:next w:val="Normal"/>
    <w:link w:val="Heading4Char"/>
    <w:uiPriority w:val="9"/>
    <w:unhideWhenUsed/>
    <w:qFormat/>
    <w:rsid w:val="00E41677"/>
    <w:pPr>
      <w:keepNext/>
      <w:keepLines/>
      <w:numPr>
        <w:ilvl w:val="3"/>
        <w:numId w:val="1"/>
      </w:numPr>
      <w:spacing w:before="40" w:after="0"/>
      <w:outlineLvl w:val="3"/>
    </w:pPr>
    <w:rPr>
      <w:rFonts w:ascii="Cambria" w:eastAsia="Times New Roman" w:hAnsi="Cambria"/>
      <w:i/>
      <w:iCs/>
      <w:color w:val="365F91"/>
      <w:sz w:val="20"/>
      <w:szCs w:val="20"/>
      <w:lang w:eastAsia="x-none"/>
    </w:rPr>
  </w:style>
  <w:style w:type="paragraph" w:styleId="Heading5">
    <w:name w:val="heading 5"/>
    <w:basedOn w:val="Normal"/>
    <w:next w:val="Normal"/>
    <w:link w:val="Heading5Char"/>
    <w:uiPriority w:val="9"/>
    <w:unhideWhenUsed/>
    <w:qFormat/>
    <w:rsid w:val="00E41677"/>
    <w:pPr>
      <w:keepNext/>
      <w:keepLines/>
      <w:numPr>
        <w:ilvl w:val="4"/>
        <w:numId w:val="1"/>
      </w:numPr>
      <w:spacing w:before="40" w:after="0"/>
      <w:outlineLvl w:val="4"/>
    </w:pPr>
    <w:rPr>
      <w:rFonts w:ascii="Cambria" w:eastAsia="Times New Roman" w:hAnsi="Cambria"/>
      <w:color w:val="365F91"/>
      <w:sz w:val="20"/>
      <w:szCs w:val="20"/>
      <w:lang w:eastAsia="x-none"/>
    </w:rPr>
  </w:style>
  <w:style w:type="paragraph" w:styleId="Heading6">
    <w:name w:val="heading 6"/>
    <w:basedOn w:val="Normal"/>
    <w:next w:val="Normal"/>
    <w:link w:val="Heading6Char"/>
    <w:uiPriority w:val="9"/>
    <w:semiHidden/>
    <w:unhideWhenUsed/>
    <w:qFormat/>
    <w:rsid w:val="00E41677"/>
    <w:pPr>
      <w:keepNext/>
      <w:keepLines/>
      <w:numPr>
        <w:ilvl w:val="5"/>
        <w:numId w:val="1"/>
      </w:numPr>
      <w:spacing w:before="40" w:after="0"/>
      <w:outlineLvl w:val="5"/>
    </w:pPr>
    <w:rPr>
      <w:rFonts w:ascii="Cambria" w:eastAsia="Times New Roman" w:hAnsi="Cambria"/>
      <w:color w:val="243F60"/>
      <w:sz w:val="20"/>
      <w:szCs w:val="20"/>
      <w:lang w:eastAsia="x-none"/>
    </w:rPr>
  </w:style>
  <w:style w:type="paragraph" w:styleId="Heading7">
    <w:name w:val="heading 7"/>
    <w:basedOn w:val="Normal"/>
    <w:next w:val="Normal"/>
    <w:link w:val="Heading7Char"/>
    <w:uiPriority w:val="9"/>
    <w:unhideWhenUsed/>
    <w:qFormat/>
    <w:rsid w:val="00E41677"/>
    <w:pPr>
      <w:keepNext/>
      <w:keepLines/>
      <w:numPr>
        <w:ilvl w:val="6"/>
        <w:numId w:val="1"/>
      </w:numPr>
      <w:spacing w:before="40" w:after="0"/>
      <w:outlineLvl w:val="6"/>
    </w:pPr>
    <w:rPr>
      <w:rFonts w:ascii="Cambria" w:eastAsia="Times New Roman" w:hAnsi="Cambria"/>
      <w:i/>
      <w:iCs/>
      <w:color w:val="243F60"/>
      <w:sz w:val="20"/>
      <w:szCs w:val="20"/>
      <w:lang w:eastAsia="x-none"/>
    </w:rPr>
  </w:style>
  <w:style w:type="paragraph" w:styleId="Heading8">
    <w:name w:val="heading 8"/>
    <w:basedOn w:val="Normal"/>
    <w:next w:val="Normal"/>
    <w:link w:val="Heading8Char"/>
    <w:uiPriority w:val="9"/>
    <w:unhideWhenUsed/>
    <w:qFormat/>
    <w:rsid w:val="00E41677"/>
    <w:pPr>
      <w:keepNext/>
      <w:keepLines/>
      <w:numPr>
        <w:ilvl w:val="7"/>
        <w:numId w:val="1"/>
      </w:numPr>
      <w:spacing w:before="40" w:after="0"/>
      <w:outlineLvl w:val="7"/>
    </w:pPr>
    <w:rPr>
      <w:rFonts w:ascii="Cambria" w:eastAsia="Times New Roman" w:hAnsi="Cambria"/>
      <w:color w:val="272727"/>
      <w:sz w:val="21"/>
      <w:szCs w:val="21"/>
      <w:lang w:eastAsia="x-none"/>
    </w:rPr>
  </w:style>
  <w:style w:type="paragraph" w:styleId="Heading9">
    <w:name w:val="heading 9"/>
    <w:basedOn w:val="Normal"/>
    <w:next w:val="Normal"/>
    <w:link w:val="Heading9Char"/>
    <w:uiPriority w:val="9"/>
    <w:semiHidden/>
    <w:unhideWhenUsed/>
    <w:qFormat/>
    <w:rsid w:val="00E41677"/>
    <w:pPr>
      <w:keepNext/>
      <w:keepLines/>
      <w:numPr>
        <w:ilvl w:val="8"/>
        <w:numId w:val="1"/>
      </w:numPr>
      <w:spacing w:before="40" w:after="0"/>
      <w:outlineLvl w:val="8"/>
    </w:pPr>
    <w:rPr>
      <w:rFonts w:ascii="Cambria" w:eastAsia="Times New Roman" w:hAnsi="Cambria"/>
      <w:i/>
      <w:iCs/>
      <w:color w:val="272727"/>
      <w:sz w:val="21"/>
      <w:szCs w:val="21"/>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41677"/>
    <w:rPr>
      <w:rFonts w:ascii="Arial" w:hAnsi="Arial"/>
      <w:b/>
      <w:sz w:val="32"/>
      <w:szCs w:val="32"/>
      <w:lang w:val="ro-RO" w:eastAsia="x-none"/>
    </w:rPr>
  </w:style>
  <w:style w:type="character" w:customStyle="1" w:styleId="Heading2Char">
    <w:name w:val="Heading 2 Char"/>
    <w:link w:val="Heading2"/>
    <w:uiPriority w:val="9"/>
    <w:rsid w:val="00E41677"/>
    <w:rPr>
      <w:rFonts w:ascii="Arial" w:hAnsi="Arial"/>
      <w:b/>
      <w:lang w:eastAsia="x-none"/>
    </w:rPr>
  </w:style>
  <w:style w:type="character" w:customStyle="1" w:styleId="Heading3Char">
    <w:name w:val="Heading 3 Char"/>
    <w:link w:val="Heading3"/>
    <w:uiPriority w:val="9"/>
    <w:rsid w:val="00E41677"/>
    <w:rPr>
      <w:rFonts w:eastAsia="Times New Roman"/>
      <w:b/>
      <w:szCs w:val="24"/>
      <w:lang w:val="ro-RO" w:eastAsia="x-none"/>
    </w:rPr>
  </w:style>
  <w:style w:type="character" w:customStyle="1" w:styleId="Heading4Char">
    <w:name w:val="Heading 4 Char"/>
    <w:link w:val="Heading4"/>
    <w:uiPriority w:val="9"/>
    <w:rsid w:val="00E41677"/>
    <w:rPr>
      <w:rFonts w:ascii="Cambria" w:eastAsia="Times New Roman" w:hAnsi="Cambria"/>
      <w:i/>
      <w:iCs/>
      <w:color w:val="365F91"/>
      <w:lang w:val="ro-RO" w:eastAsia="x-none"/>
    </w:rPr>
  </w:style>
  <w:style w:type="character" w:customStyle="1" w:styleId="Heading5Char">
    <w:name w:val="Heading 5 Char"/>
    <w:link w:val="Heading5"/>
    <w:uiPriority w:val="9"/>
    <w:rsid w:val="00E41677"/>
    <w:rPr>
      <w:rFonts w:ascii="Cambria" w:eastAsia="Times New Roman" w:hAnsi="Cambria"/>
      <w:color w:val="365F91"/>
      <w:lang w:val="ro-RO" w:eastAsia="x-none"/>
    </w:rPr>
  </w:style>
  <w:style w:type="character" w:customStyle="1" w:styleId="Heading6Char">
    <w:name w:val="Heading 6 Char"/>
    <w:link w:val="Heading6"/>
    <w:uiPriority w:val="9"/>
    <w:semiHidden/>
    <w:rsid w:val="00E41677"/>
    <w:rPr>
      <w:rFonts w:ascii="Cambria" w:eastAsia="Times New Roman" w:hAnsi="Cambria"/>
      <w:color w:val="243F60"/>
      <w:lang w:val="ro-RO" w:eastAsia="x-none"/>
    </w:rPr>
  </w:style>
  <w:style w:type="character" w:customStyle="1" w:styleId="Heading7Char">
    <w:name w:val="Heading 7 Char"/>
    <w:link w:val="Heading7"/>
    <w:uiPriority w:val="9"/>
    <w:rsid w:val="00E41677"/>
    <w:rPr>
      <w:rFonts w:ascii="Cambria" w:eastAsia="Times New Roman" w:hAnsi="Cambria"/>
      <w:i/>
      <w:iCs/>
      <w:color w:val="243F60"/>
      <w:lang w:val="ro-RO" w:eastAsia="x-none"/>
    </w:rPr>
  </w:style>
  <w:style w:type="character" w:customStyle="1" w:styleId="Heading8Char">
    <w:name w:val="Heading 8 Char"/>
    <w:link w:val="Heading8"/>
    <w:uiPriority w:val="9"/>
    <w:rsid w:val="00E41677"/>
    <w:rPr>
      <w:rFonts w:ascii="Cambria" w:eastAsia="Times New Roman" w:hAnsi="Cambria"/>
      <w:color w:val="272727"/>
      <w:sz w:val="21"/>
      <w:szCs w:val="21"/>
      <w:lang w:val="ro-RO" w:eastAsia="x-none"/>
    </w:rPr>
  </w:style>
  <w:style w:type="character" w:customStyle="1" w:styleId="Heading9Char">
    <w:name w:val="Heading 9 Char"/>
    <w:link w:val="Heading9"/>
    <w:uiPriority w:val="9"/>
    <w:semiHidden/>
    <w:rsid w:val="00E41677"/>
    <w:rPr>
      <w:rFonts w:ascii="Cambria" w:eastAsia="Times New Roman" w:hAnsi="Cambria"/>
      <w:i/>
      <w:iCs/>
      <w:color w:val="272727"/>
      <w:sz w:val="21"/>
      <w:szCs w:val="21"/>
      <w:lang w:val="ro-RO" w:eastAsia="x-none"/>
    </w:rPr>
  </w:style>
  <w:style w:type="character" w:styleId="Hyperlink">
    <w:name w:val="Hyperlink"/>
    <w:uiPriority w:val="99"/>
    <w:unhideWhenUsed/>
    <w:rsid w:val="00E41677"/>
    <w:rPr>
      <w:color w:val="0000FF"/>
      <w:u w:val="single"/>
    </w:rPr>
  </w:style>
  <w:style w:type="paragraph" w:styleId="ListParagraph">
    <w:name w:val="List Paragraph"/>
    <w:basedOn w:val="Normal"/>
    <w:uiPriority w:val="34"/>
    <w:qFormat/>
    <w:rsid w:val="00E41677"/>
    <w:pPr>
      <w:ind w:left="720"/>
    </w:pPr>
  </w:style>
  <w:style w:type="paragraph" w:styleId="HTMLPreformatted">
    <w:name w:val="HTML Preformatted"/>
    <w:basedOn w:val="Normal"/>
    <w:link w:val="HTMLPreformattedChar"/>
    <w:uiPriority w:val="99"/>
    <w:unhideWhenUsed/>
    <w:rsid w:val="00E416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sz w:val="20"/>
      <w:szCs w:val="20"/>
      <w:lang w:eastAsia="x-none"/>
    </w:rPr>
  </w:style>
  <w:style w:type="character" w:customStyle="1" w:styleId="HTMLPreformattedChar">
    <w:name w:val="HTML Preformatted Char"/>
    <w:link w:val="HTMLPreformatted"/>
    <w:uiPriority w:val="99"/>
    <w:rsid w:val="00E41677"/>
    <w:rPr>
      <w:rFonts w:ascii="Courier New" w:eastAsia="Times New Roman" w:hAnsi="Courier New" w:cs="Courier New"/>
      <w:szCs w:val="20"/>
      <w:lang w:val="ro-RO"/>
    </w:rPr>
  </w:style>
  <w:style w:type="paragraph" w:customStyle="1" w:styleId="Autor">
    <w:name w:val="Autor"/>
    <w:basedOn w:val="Normal"/>
    <w:link w:val="AutorChar"/>
    <w:qFormat/>
    <w:rsid w:val="00E41677"/>
    <w:pPr>
      <w:ind w:left="360"/>
      <w:jc w:val="right"/>
    </w:pPr>
    <w:rPr>
      <w:b/>
      <w:bCs/>
      <w:i/>
      <w:iCs/>
      <w:sz w:val="24"/>
      <w:szCs w:val="24"/>
      <w:lang w:eastAsia="x-none"/>
    </w:rPr>
  </w:style>
  <w:style w:type="character" w:customStyle="1" w:styleId="AutorChar">
    <w:name w:val="Autor Char"/>
    <w:link w:val="Autor"/>
    <w:rsid w:val="00E41677"/>
    <w:rPr>
      <w:b/>
      <w:bCs/>
      <w:i/>
      <w:iCs/>
      <w:sz w:val="24"/>
      <w:szCs w:val="24"/>
      <w:lang w:val="ro-RO"/>
    </w:rPr>
  </w:style>
  <w:style w:type="paragraph" w:styleId="FootnoteText">
    <w:name w:val="footnote text"/>
    <w:basedOn w:val="Normal"/>
    <w:link w:val="FootnoteTextChar"/>
    <w:semiHidden/>
    <w:rsid w:val="00E41677"/>
    <w:pPr>
      <w:spacing w:after="0"/>
      <w:ind w:firstLine="0"/>
      <w:contextualSpacing w:val="0"/>
      <w:jc w:val="left"/>
    </w:pPr>
    <w:rPr>
      <w:rFonts w:eastAsia="Times New Roman"/>
      <w:sz w:val="20"/>
      <w:szCs w:val="20"/>
      <w:lang w:val="en-GB" w:eastAsia="en-GB"/>
    </w:rPr>
  </w:style>
  <w:style w:type="character" w:customStyle="1" w:styleId="FootnoteTextChar">
    <w:name w:val="Footnote Text Char"/>
    <w:link w:val="FootnoteText"/>
    <w:semiHidden/>
    <w:rsid w:val="00E41677"/>
    <w:rPr>
      <w:rFonts w:ascii="Calibri" w:eastAsia="Times New Roman" w:hAnsi="Calibri" w:cs="Times New Roman"/>
      <w:szCs w:val="20"/>
      <w:lang w:val="en-GB" w:eastAsia="en-GB"/>
    </w:rPr>
  </w:style>
  <w:style w:type="character" w:styleId="FootnoteReference">
    <w:name w:val="footnote reference"/>
    <w:semiHidden/>
    <w:rsid w:val="00E41677"/>
    <w:rPr>
      <w:rFonts w:cs="Times New Roman"/>
      <w:vertAlign w:val="superscript"/>
    </w:rPr>
  </w:style>
  <w:style w:type="paragraph" w:styleId="BalloonText">
    <w:name w:val="Balloon Text"/>
    <w:basedOn w:val="Normal"/>
    <w:link w:val="BalloonTextChar"/>
    <w:uiPriority w:val="99"/>
    <w:semiHidden/>
    <w:unhideWhenUsed/>
    <w:rsid w:val="00E41677"/>
    <w:pPr>
      <w:spacing w:after="0" w:line="240" w:lineRule="auto"/>
    </w:pPr>
    <w:rPr>
      <w:rFonts w:ascii="Tahoma" w:hAnsi="Tahoma"/>
      <w:sz w:val="16"/>
      <w:szCs w:val="16"/>
      <w:lang w:eastAsia="x-none"/>
    </w:rPr>
  </w:style>
  <w:style w:type="character" w:customStyle="1" w:styleId="BalloonTextChar">
    <w:name w:val="Balloon Text Char"/>
    <w:link w:val="BalloonText"/>
    <w:uiPriority w:val="99"/>
    <w:semiHidden/>
    <w:rsid w:val="00E41677"/>
    <w:rPr>
      <w:rFonts w:ascii="Tahoma" w:hAnsi="Tahoma" w:cs="Tahoma"/>
      <w:sz w:val="16"/>
      <w:szCs w:val="16"/>
      <w:lang w:val="ro-RO"/>
    </w:rPr>
  </w:style>
  <w:style w:type="table" w:styleId="TableGrid">
    <w:name w:val="Table Grid"/>
    <w:basedOn w:val="TableNormal"/>
    <w:uiPriority w:val="59"/>
    <w:rsid w:val="00051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BF7B93"/>
    <w:pPr>
      <w:spacing w:after="0" w:line="240" w:lineRule="auto"/>
    </w:pPr>
    <w:rPr>
      <w:sz w:val="20"/>
      <w:szCs w:val="20"/>
      <w:lang w:eastAsia="x-none"/>
    </w:rPr>
  </w:style>
  <w:style w:type="character" w:customStyle="1" w:styleId="EndnoteTextChar">
    <w:name w:val="Endnote Text Char"/>
    <w:link w:val="EndnoteText"/>
    <w:uiPriority w:val="99"/>
    <w:semiHidden/>
    <w:rsid w:val="00BF7B93"/>
    <w:rPr>
      <w:sz w:val="20"/>
      <w:szCs w:val="20"/>
      <w:lang w:val="ro-RO"/>
    </w:rPr>
  </w:style>
  <w:style w:type="character" w:styleId="EndnoteReference">
    <w:name w:val="endnote reference"/>
    <w:uiPriority w:val="99"/>
    <w:semiHidden/>
    <w:unhideWhenUsed/>
    <w:rsid w:val="00BF7B93"/>
    <w:rPr>
      <w:vertAlign w:val="superscript"/>
    </w:rPr>
  </w:style>
  <w:style w:type="character" w:styleId="CommentReference">
    <w:name w:val="annotation reference"/>
    <w:uiPriority w:val="99"/>
    <w:semiHidden/>
    <w:unhideWhenUsed/>
    <w:rsid w:val="00085515"/>
    <w:rPr>
      <w:sz w:val="16"/>
      <w:szCs w:val="16"/>
    </w:rPr>
  </w:style>
  <w:style w:type="paragraph" w:styleId="CommentText">
    <w:name w:val="annotation text"/>
    <w:basedOn w:val="Normal"/>
    <w:link w:val="CommentTextChar"/>
    <w:uiPriority w:val="99"/>
    <w:semiHidden/>
    <w:unhideWhenUsed/>
    <w:rsid w:val="00085515"/>
    <w:rPr>
      <w:sz w:val="20"/>
      <w:szCs w:val="20"/>
    </w:rPr>
  </w:style>
  <w:style w:type="character" w:customStyle="1" w:styleId="CommentTextChar">
    <w:name w:val="Comment Text Char"/>
    <w:link w:val="CommentText"/>
    <w:uiPriority w:val="99"/>
    <w:semiHidden/>
    <w:rsid w:val="00085515"/>
    <w:rPr>
      <w:lang w:val="ro-RO" w:eastAsia="en-US"/>
    </w:rPr>
  </w:style>
  <w:style w:type="paragraph" w:styleId="CommentSubject">
    <w:name w:val="annotation subject"/>
    <w:basedOn w:val="CommentText"/>
    <w:next w:val="CommentText"/>
    <w:link w:val="CommentSubjectChar"/>
    <w:uiPriority w:val="99"/>
    <w:semiHidden/>
    <w:unhideWhenUsed/>
    <w:rsid w:val="00085515"/>
    <w:rPr>
      <w:b/>
      <w:bCs/>
    </w:rPr>
  </w:style>
  <w:style w:type="character" w:customStyle="1" w:styleId="CommentSubjectChar">
    <w:name w:val="Comment Subject Char"/>
    <w:link w:val="CommentSubject"/>
    <w:uiPriority w:val="99"/>
    <w:semiHidden/>
    <w:rsid w:val="00085515"/>
    <w:rPr>
      <w:b/>
      <w:bCs/>
      <w:lang w:val="ro-RO" w:eastAsia="en-US"/>
    </w:rPr>
  </w:style>
  <w:style w:type="paragraph" w:styleId="TOCHeading">
    <w:name w:val="TOC Heading"/>
    <w:basedOn w:val="Heading1"/>
    <w:next w:val="Normal"/>
    <w:uiPriority w:val="39"/>
    <w:unhideWhenUsed/>
    <w:qFormat/>
    <w:rsid w:val="00931340"/>
    <w:pPr>
      <w:numPr>
        <w:numId w:val="6"/>
      </w:numPr>
      <w:outlineLvl w:val="9"/>
    </w:pPr>
    <w:rPr>
      <w:rFonts w:cs="Arial"/>
      <w:lang w:eastAsia="en-US"/>
    </w:rPr>
  </w:style>
  <w:style w:type="character" w:styleId="Emphasis">
    <w:name w:val="Emphasis"/>
    <w:uiPriority w:val="20"/>
    <w:qFormat/>
    <w:rsid w:val="00FB1DC7"/>
    <w:rPr>
      <w:i/>
      <w:iCs/>
    </w:rPr>
  </w:style>
  <w:style w:type="character" w:customStyle="1" w:styleId="notranslate">
    <w:name w:val="notranslate"/>
    <w:rsid w:val="00D24869"/>
  </w:style>
  <w:style w:type="paragraph" w:styleId="NormalWeb">
    <w:name w:val="Normal (Web)"/>
    <w:basedOn w:val="Normal"/>
    <w:uiPriority w:val="99"/>
    <w:unhideWhenUsed/>
    <w:rsid w:val="00D24869"/>
    <w:pPr>
      <w:spacing w:before="100" w:beforeAutospacing="1" w:after="100" w:afterAutospacing="1" w:line="240" w:lineRule="auto"/>
      <w:ind w:firstLine="0"/>
      <w:contextualSpacing w:val="0"/>
      <w:jc w:val="left"/>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69842">
      <w:bodyDiv w:val="1"/>
      <w:marLeft w:val="0"/>
      <w:marRight w:val="0"/>
      <w:marTop w:val="0"/>
      <w:marBottom w:val="0"/>
      <w:divBdr>
        <w:top w:val="none" w:sz="0" w:space="0" w:color="auto"/>
        <w:left w:val="none" w:sz="0" w:space="0" w:color="auto"/>
        <w:bottom w:val="none" w:sz="0" w:space="0" w:color="auto"/>
        <w:right w:val="none" w:sz="0" w:space="0" w:color="auto"/>
      </w:divBdr>
    </w:div>
    <w:div w:id="270168778">
      <w:bodyDiv w:val="1"/>
      <w:marLeft w:val="0"/>
      <w:marRight w:val="0"/>
      <w:marTop w:val="0"/>
      <w:marBottom w:val="0"/>
      <w:divBdr>
        <w:top w:val="none" w:sz="0" w:space="0" w:color="auto"/>
        <w:left w:val="none" w:sz="0" w:space="0" w:color="auto"/>
        <w:bottom w:val="none" w:sz="0" w:space="0" w:color="auto"/>
        <w:right w:val="none" w:sz="0" w:space="0" w:color="auto"/>
      </w:divBdr>
    </w:div>
    <w:div w:id="750811091">
      <w:bodyDiv w:val="1"/>
      <w:marLeft w:val="0"/>
      <w:marRight w:val="0"/>
      <w:marTop w:val="0"/>
      <w:marBottom w:val="0"/>
      <w:divBdr>
        <w:top w:val="none" w:sz="0" w:space="0" w:color="auto"/>
        <w:left w:val="none" w:sz="0" w:space="0" w:color="auto"/>
        <w:bottom w:val="none" w:sz="0" w:space="0" w:color="auto"/>
        <w:right w:val="none" w:sz="0" w:space="0" w:color="auto"/>
      </w:divBdr>
    </w:div>
    <w:div w:id="822623607">
      <w:bodyDiv w:val="1"/>
      <w:marLeft w:val="0"/>
      <w:marRight w:val="0"/>
      <w:marTop w:val="0"/>
      <w:marBottom w:val="0"/>
      <w:divBdr>
        <w:top w:val="none" w:sz="0" w:space="0" w:color="auto"/>
        <w:left w:val="none" w:sz="0" w:space="0" w:color="auto"/>
        <w:bottom w:val="none" w:sz="0" w:space="0" w:color="auto"/>
        <w:right w:val="none" w:sz="0" w:space="0" w:color="auto"/>
      </w:divBdr>
    </w:div>
    <w:div w:id="861748774">
      <w:bodyDiv w:val="1"/>
      <w:marLeft w:val="0"/>
      <w:marRight w:val="0"/>
      <w:marTop w:val="0"/>
      <w:marBottom w:val="0"/>
      <w:divBdr>
        <w:top w:val="none" w:sz="0" w:space="0" w:color="auto"/>
        <w:left w:val="none" w:sz="0" w:space="0" w:color="auto"/>
        <w:bottom w:val="none" w:sz="0" w:space="0" w:color="auto"/>
        <w:right w:val="none" w:sz="0" w:space="0" w:color="auto"/>
      </w:divBdr>
    </w:div>
    <w:div w:id="1083795647">
      <w:bodyDiv w:val="1"/>
      <w:marLeft w:val="0"/>
      <w:marRight w:val="0"/>
      <w:marTop w:val="0"/>
      <w:marBottom w:val="0"/>
      <w:divBdr>
        <w:top w:val="none" w:sz="0" w:space="0" w:color="auto"/>
        <w:left w:val="none" w:sz="0" w:space="0" w:color="auto"/>
        <w:bottom w:val="none" w:sz="0" w:space="0" w:color="auto"/>
        <w:right w:val="none" w:sz="0" w:space="0" w:color="auto"/>
      </w:divBdr>
    </w:div>
    <w:div w:id="1117062635">
      <w:bodyDiv w:val="1"/>
      <w:marLeft w:val="0"/>
      <w:marRight w:val="0"/>
      <w:marTop w:val="0"/>
      <w:marBottom w:val="0"/>
      <w:divBdr>
        <w:top w:val="none" w:sz="0" w:space="0" w:color="auto"/>
        <w:left w:val="none" w:sz="0" w:space="0" w:color="auto"/>
        <w:bottom w:val="none" w:sz="0" w:space="0" w:color="auto"/>
        <w:right w:val="none" w:sz="0" w:space="0" w:color="auto"/>
      </w:divBdr>
    </w:div>
    <w:div w:id="1329865756">
      <w:bodyDiv w:val="1"/>
      <w:marLeft w:val="0"/>
      <w:marRight w:val="0"/>
      <w:marTop w:val="0"/>
      <w:marBottom w:val="0"/>
      <w:divBdr>
        <w:top w:val="none" w:sz="0" w:space="0" w:color="auto"/>
        <w:left w:val="none" w:sz="0" w:space="0" w:color="auto"/>
        <w:bottom w:val="none" w:sz="0" w:space="0" w:color="auto"/>
        <w:right w:val="none" w:sz="0" w:space="0" w:color="auto"/>
      </w:divBdr>
    </w:div>
    <w:div w:id="1351107129">
      <w:bodyDiv w:val="1"/>
      <w:marLeft w:val="0"/>
      <w:marRight w:val="0"/>
      <w:marTop w:val="0"/>
      <w:marBottom w:val="0"/>
      <w:divBdr>
        <w:top w:val="none" w:sz="0" w:space="0" w:color="auto"/>
        <w:left w:val="none" w:sz="0" w:space="0" w:color="auto"/>
        <w:bottom w:val="none" w:sz="0" w:space="0" w:color="auto"/>
        <w:right w:val="none" w:sz="0" w:space="0" w:color="auto"/>
      </w:divBdr>
    </w:div>
    <w:div w:id="1490361474">
      <w:bodyDiv w:val="1"/>
      <w:marLeft w:val="0"/>
      <w:marRight w:val="0"/>
      <w:marTop w:val="0"/>
      <w:marBottom w:val="0"/>
      <w:divBdr>
        <w:top w:val="none" w:sz="0" w:space="0" w:color="auto"/>
        <w:left w:val="none" w:sz="0" w:space="0" w:color="auto"/>
        <w:bottom w:val="none" w:sz="0" w:space="0" w:color="auto"/>
        <w:right w:val="none" w:sz="0" w:space="0" w:color="auto"/>
      </w:divBdr>
    </w:div>
    <w:div w:id="1538659833">
      <w:bodyDiv w:val="1"/>
      <w:marLeft w:val="0"/>
      <w:marRight w:val="0"/>
      <w:marTop w:val="0"/>
      <w:marBottom w:val="0"/>
      <w:divBdr>
        <w:top w:val="none" w:sz="0" w:space="0" w:color="auto"/>
        <w:left w:val="none" w:sz="0" w:space="0" w:color="auto"/>
        <w:bottom w:val="none" w:sz="0" w:space="0" w:color="auto"/>
        <w:right w:val="none" w:sz="0" w:space="0" w:color="auto"/>
      </w:divBdr>
    </w:div>
    <w:div w:id="1603026117">
      <w:bodyDiv w:val="1"/>
      <w:marLeft w:val="0"/>
      <w:marRight w:val="0"/>
      <w:marTop w:val="0"/>
      <w:marBottom w:val="0"/>
      <w:divBdr>
        <w:top w:val="none" w:sz="0" w:space="0" w:color="auto"/>
        <w:left w:val="none" w:sz="0" w:space="0" w:color="auto"/>
        <w:bottom w:val="none" w:sz="0" w:space="0" w:color="auto"/>
        <w:right w:val="none" w:sz="0" w:space="0" w:color="auto"/>
      </w:divBdr>
    </w:div>
    <w:div w:id="1631665667">
      <w:bodyDiv w:val="1"/>
      <w:marLeft w:val="0"/>
      <w:marRight w:val="0"/>
      <w:marTop w:val="0"/>
      <w:marBottom w:val="0"/>
      <w:divBdr>
        <w:top w:val="none" w:sz="0" w:space="0" w:color="auto"/>
        <w:left w:val="none" w:sz="0" w:space="0" w:color="auto"/>
        <w:bottom w:val="none" w:sz="0" w:space="0" w:color="auto"/>
        <w:right w:val="none" w:sz="0" w:space="0" w:color="auto"/>
      </w:divBdr>
    </w:div>
    <w:div w:id="1757439214">
      <w:bodyDiv w:val="1"/>
      <w:marLeft w:val="0"/>
      <w:marRight w:val="0"/>
      <w:marTop w:val="0"/>
      <w:marBottom w:val="0"/>
      <w:divBdr>
        <w:top w:val="none" w:sz="0" w:space="0" w:color="auto"/>
        <w:left w:val="none" w:sz="0" w:space="0" w:color="auto"/>
        <w:bottom w:val="none" w:sz="0" w:space="0" w:color="auto"/>
        <w:right w:val="none" w:sz="0" w:space="0" w:color="auto"/>
      </w:divBdr>
    </w:div>
    <w:div w:id="1795446584">
      <w:bodyDiv w:val="1"/>
      <w:marLeft w:val="0"/>
      <w:marRight w:val="0"/>
      <w:marTop w:val="0"/>
      <w:marBottom w:val="0"/>
      <w:divBdr>
        <w:top w:val="none" w:sz="0" w:space="0" w:color="auto"/>
        <w:left w:val="none" w:sz="0" w:space="0" w:color="auto"/>
        <w:bottom w:val="none" w:sz="0" w:space="0" w:color="auto"/>
        <w:right w:val="none" w:sz="0" w:space="0" w:color="auto"/>
      </w:divBdr>
    </w:div>
    <w:div w:id="1918585845">
      <w:bodyDiv w:val="1"/>
      <w:marLeft w:val="0"/>
      <w:marRight w:val="0"/>
      <w:marTop w:val="0"/>
      <w:marBottom w:val="0"/>
      <w:divBdr>
        <w:top w:val="none" w:sz="0" w:space="0" w:color="auto"/>
        <w:left w:val="none" w:sz="0" w:space="0" w:color="auto"/>
        <w:bottom w:val="none" w:sz="0" w:space="0" w:color="auto"/>
        <w:right w:val="none" w:sz="0" w:space="0" w:color="auto"/>
      </w:divBdr>
    </w:div>
    <w:div w:id="205665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768125-5DA0-4EA4-8B7B-7FE6D448C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7</Pages>
  <Words>1601</Words>
  <Characters>9130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dc:creator>
  <cp:keywords/>
  <cp:lastModifiedBy>Daniel Leucuta</cp:lastModifiedBy>
  <cp:revision>11</cp:revision>
  <dcterms:created xsi:type="dcterms:W3CDTF">2024-04-08T10:29:00Z</dcterms:created>
  <dcterms:modified xsi:type="dcterms:W3CDTF">2024-04-15T08:41:00Z</dcterms:modified>
</cp:coreProperties>
</file>