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DAEEE" w14:textId="0CEDC9BA" w:rsidR="00EA5ED3" w:rsidRPr="000722FF" w:rsidRDefault="00206208" w:rsidP="00206208">
      <w:pPr>
        <w:spacing w:after="480" w:line="276" w:lineRule="auto"/>
        <w:jc w:val="center"/>
        <w:rPr>
          <w:rFonts w:eastAsia="Calibri"/>
          <w:b/>
          <w:bCs/>
          <w:sz w:val="22"/>
          <w:szCs w:val="22"/>
          <w:lang w:val="ro-RO"/>
        </w:rPr>
      </w:pPr>
      <w:r w:rsidRPr="00206208">
        <w:rPr>
          <w:rFonts w:eastAsia="Calibri"/>
          <w:b/>
          <w:bCs/>
          <w:sz w:val="22"/>
          <w:szCs w:val="22"/>
          <w:lang w:val="ro-RO"/>
        </w:rPr>
        <w:t>QUANTITATIVE VARIABLES: DESCRIPTIVE STATISTICS</w:t>
      </w:r>
      <w:r>
        <w:rPr>
          <w:rFonts w:eastAsia="Calibri"/>
          <w:b/>
          <w:bCs/>
          <w:sz w:val="22"/>
          <w:szCs w:val="22"/>
          <w:lang w:val="ro-RO"/>
        </w:rPr>
        <w:t xml:space="preserve"> </w:t>
      </w:r>
      <w:r w:rsidRPr="00206208">
        <w:rPr>
          <w:rFonts w:eastAsia="Calibri"/>
          <w:b/>
          <w:bCs/>
          <w:sz w:val="22"/>
          <w:szCs w:val="22"/>
          <w:lang w:val="ro-RO"/>
        </w:rPr>
        <w:t>&amp; GRAPHIC REPRESENTATION</w:t>
      </w:r>
    </w:p>
    <w:p w14:paraId="0C1CD1FB" w14:textId="3CFE09DC" w:rsidR="00EA5ED3" w:rsidRPr="001911C6" w:rsidRDefault="00C77AC6">
      <w:pPr>
        <w:spacing w:after="160"/>
        <w:jc w:val="right"/>
        <w:rPr>
          <w:rFonts w:eastAsia="Calibri"/>
          <w:b/>
          <w:bCs/>
          <w:i/>
          <w:iCs/>
          <w:sz w:val="20"/>
          <w:szCs w:val="20"/>
          <w:lang w:val="ro-RO"/>
        </w:rPr>
      </w:pPr>
      <w:r w:rsidRPr="001911C6">
        <w:rPr>
          <w:rFonts w:eastAsia="Calibri"/>
          <w:b/>
          <w:bCs/>
          <w:i/>
          <w:iCs/>
          <w:sz w:val="20"/>
          <w:szCs w:val="20"/>
          <w:lang w:val="ro-RO"/>
        </w:rPr>
        <w:t>Andreea Gheban-R</w:t>
      </w:r>
      <w:r w:rsidR="00E56B54">
        <w:rPr>
          <w:rFonts w:eastAsia="Calibri"/>
          <w:b/>
          <w:bCs/>
          <w:i/>
          <w:iCs/>
          <w:sz w:val="20"/>
          <w:szCs w:val="20"/>
          <w:lang w:val="ro-RO"/>
        </w:rPr>
        <w:t>oşca</w:t>
      </w:r>
      <w:r w:rsidRPr="001911C6">
        <w:rPr>
          <w:rFonts w:eastAsia="Calibri"/>
          <w:b/>
          <w:bCs/>
          <w:i/>
          <w:iCs/>
          <w:sz w:val="20"/>
          <w:szCs w:val="20"/>
          <w:lang w:val="ro-RO"/>
        </w:rPr>
        <w:t>, Cosmina Bondor, And</w:t>
      </w:r>
      <w:r w:rsidR="005214BA" w:rsidRPr="001911C6">
        <w:rPr>
          <w:rFonts w:eastAsia="Calibri"/>
          <w:b/>
          <w:bCs/>
          <w:i/>
          <w:iCs/>
          <w:sz w:val="20"/>
          <w:szCs w:val="20"/>
          <w:lang w:val="ro-RO"/>
        </w:rPr>
        <w:t>ra</w:t>
      </w:r>
      <w:r w:rsidRPr="001911C6">
        <w:rPr>
          <w:rFonts w:eastAsia="Calibri"/>
          <w:b/>
          <w:bCs/>
          <w:i/>
          <w:iCs/>
          <w:sz w:val="20"/>
          <w:szCs w:val="20"/>
          <w:lang w:val="ro-RO"/>
        </w:rPr>
        <w:t>da Urda-C</w:t>
      </w:r>
      <w:r w:rsidR="00E56B54">
        <w:rPr>
          <w:rFonts w:eastAsia="Calibri"/>
          <w:b/>
          <w:bCs/>
          <w:i/>
          <w:iCs/>
          <w:sz w:val="20"/>
          <w:szCs w:val="20"/>
          <w:lang w:val="ro-RO"/>
        </w:rPr>
        <w:t>âmpean</w:t>
      </w:r>
      <w:r w:rsidRPr="001911C6">
        <w:rPr>
          <w:rFonts w:eastAsia="Calibri"/>
          <w:b/>
          <w:bCs/>
          <w:i/>
          <w:iCs/>
          <w:sz w:val="20"/>
          <w:szCs w:val="20"/>
          <w:lang w:val="ro-RO"/>
        </w:rPr>
        <w:t>, Sorana D. Bolboacă</w:t>
      </w:r>
    </w:p>
    <w:p w14:paraId="4EC0CE54" w14:textId="77777777" w:rsidR="00446093" w:rsidRPr="000722FF" w:rsidRDefault="00446093">
      <w:pPr>
        <w:spacing w:after="160"/>
        <w:rPr>
          <w:rFonts w:eastAsia="Calibri"/>
          <w:b/>
          <w:bCs/>
          <w:lang w:val="ro-RO"/>
        </w:rPr>
      </w:pPr>
    </w:p>
    <w:p w14:paraId="4D265332" w14:textId="77777777" w:rsidR="00206208" w:rsidRPr="00206208" w:rsidRDefault="00206208" w:rsidP="00206208">
      <w:pPr>
        <w:pStyle w:val="ListParagraph"/>
        <w:ind w:left="0"/>
        <w:rPr>
          <w:rFonts w:eastAsia="Calibri"/>
          <w:b/>
          <w:bCs/>
          <w:lang w:val="ro-RO"/>
        </w:rPr>
      </w:pPr>
      <w:r w:rsidRPr="00206208">
        <w:rPr>
          <w:rFonts w:eastAsia="Calibri"/>
          <w:b/>
          <w:bCs/>
          <w:lang w:val="ro-RO"/>
        </w:rPr>
        <w:t>Educational objectives</w:t>
      </w:r>
    </w:p>
    <w:p w14:paraId="525294E2" w14:textId="77777777" w:rsidR="00206208" w:rsidRPr="00E56B54" w:rsidRDefault="00206208" w:rsidP="00E56B54">
      <w:pPr>
        <w:rPr>
          <w:rFonts w:eastAsia="Calibri"/>
          <w:bCs/>
          <w:lang w:val="ro-RO"/>
        </w:rPr>
      </w:pPr>
      <w:r w:rsidRPr="00E56B54">
        <w:rPr>
          <w:rFonts w:eastAsia="Calibri"/>
          <w:bCs/>
          <w:lang w:val="ro-RO"/>
        </w:rPr>
        <w:t>At the end of this practical work, the student will be able to:</w:t>
      </w:r>
    </w:p>
    <w:p w14:paraId="192945DC" w14:textId="36908DE0" w:rsidR="00D91FB2" w:rsidRPr="00D91FB2" w:rsidRDefault="00D91FB2" w:rsidP="00C77AC6">
      <w:pPr>
        <w:pStyle w:val="ListParagraph"/>
        <w:numPr>
          <w:ilvl w:val="0"/>
          <w:numId w:val="2"/>
        </w:numPr>
        <w:rPr>
          <w:rFonts w:eastAsia="Calibri"/>
          <w:bCs/>
          <w:lang w:val="ro-RO"/>
        </w:rPr>
      </w:pPr>
      <w:r w:rsidRPr="00D91FB2">
        <w:rPr>
          <w:rFonts w:eastAsia="Calibri"/>
          <w:bCs/>
          <w:lang w:val="ro-RO"/>
        </w:rPr>
        <w:t>Calculate the parameters of centrality (arithmetic mean, median, modulus, central value), dispersion (</w:t>
      </w:r>
      <w:r w:rsidR="00EA3FE7">
        <w:rPr>
          <w:rFonts w:eastAsia="Calibri"/>
          <w:bCs/>
          <w:lang w:val="ro-RO"/>
        </w:rPr>
        <w:t>range</w:t>
      </w:r>
      <w:r w:rsidRPr="00D91FB2">
        <w:rPr>
          <w:rFonts w:eastAsia="Calibri"/>
          <w:bCs/>
          <w:lang w:val="ro-RO"/>
        </w:rPr>
        <w:t xml:space="preserve">, standard deviation, coefficient of variation) and localization (quartile 1 and 3, minimum, maximum), asymmetry (asymmetry and </w:t>
      </w:r>
      <w:r w:rsidR="00565632">
        <w:rPr>
          <w:rFonts w:eastAsia="Calibri"/>
          <w:bCs/>
          <w:lang w:val="ro-RO"/>
        </w:rPr>
        <w:t>kurtosis</w:t>
      </w:r>
      <w:r w:rsidRPr="00D91FB2">
        <w:rPr>
          <w:rFonts w:eastAsia="Calibri"/>
          <w:bCs/>
          <w:lang w:val="ro-RO"/>
        </w:rPr>
        <w:t>).</w:t>
      </w:r>
    </w:p>
    <w:p w14:paraId="5F69D7AB" w14:textId="30D53375" w:rsidR="00D91FB2" w:rsidRPr="00D91FB2" w:rsidRDefault="00D91FB2" w:rsidP="00C77AC6">
      <w:pPr>
        <w:pStyle w:val="ListParagraph"/>
        <w:numPr>
          <w:ilvl w:val="0"/>
          <w:numId w:val="2"/>
        </w:numPr>
        <w:rPr>
          <w:rFonts w:eastAsia="Calibri"/>
          <w:bCs/>
          <w:lang w:val="ro-RO"/>
        </w:rPr>
      </w:pPr>
      <w:r w:rsidRPr="00D91FB2">
        <w:rPr>
          <w:rFonts w:eastAsia="Calibri"/>
          <w:bCs/>
          <w:lang w:val="ro-RO"/>
        </w:rPr>
        <w:t>Know and apply predefined Excel functions for calculating the parameters of centrality (AVERAGE, MEDIAN, MODE), dispersion (STDEV.S, VAR.S), asymmetry (SKEW, KURT) and localization (MIN, MAX, QUARTILE.INC) .</w:t>
      </w:r>
    </w:p>
    <w:p w14:paraId="7A83B7A6" w14:textId="2489CB93" w:rsidR="00D91FB2" w:rsidRPr="00D91FB2" w:rsidRDefault="00D91FB2" w:rsidP="00C77AC6">
      <w:pPr>
        <w:pStyle w:val="ListParagraph"/>
        <w:numPr>
          <w:ilvl w:val="0"/>
          <w:numId w:val="2"/>
        </w:numPr>
        <w:rPr>
          <w:rFonts w:eastAsia="Calibri"/>
          <w:bCs/>
          <w:lang w:val="ro-RO"/>
        </w:rPr>
      </w:pPr>
      <w:r w:rsidRPr="00D91FB2">
        <w:rPr>
          <w:rFonts w:eastAsia="Calibri"/>
          <w:bCs/>
          <w:lang w:val="ro-RO"/>
        </w:rPr>
        <w:t xml:space="preserve">Know and apply user defined functions for </w:t>
      </w:r>
      <w:r w:rsidR="00EA3FE7">
        <w:rPr>
          <w:rFonts w:eastAsia="Calibri"/>
          <w:bCs/>
          <w:lang w:val="ro-RO"/>
        </w:rPr>
        <w:t>range</w:t>
      </w:r>
      <w:r w:rsidRPr="00D91FB2">
        <w:rPr>
          <w:rFonts w:eastAsia="Calibri"/>
          <w:bCs/>
          <w:lang w:val="ro-RO"/>
        </w:rPr>
        <w:t>, center value, coefficient of variation.</w:t>
      </w:r>
    </w:p>
    <w:p w14:paraId="2A29572A" w14:textId="01CEFD0D" w:rsidR="00D91FB2" w:rsidRPr="00D91FB2" w:rsidRDefault="00D91FB2" w:rsidP="00C77AC6">
      <w:pPr>
        <w:pStyle w:val="ListParagraph"/>
        <w:numPr>
          <w:ilvl w:val="0"/>
          <w:numId w:val="2"/>
        </w:numPr>
        <w:rPr>
          <w:rFonts w:eastAsia="Calibri"/>
          <w:bCs/>
          <w:lang w:val="ro-RO"/>
        </w:rPr>
      </w:pPr>
      <w:r w:rsidRPr="00D91FB2">
        <w:rPr>
          <w:rFonts w:eastAsia="Calibri"/>
          <w:bCs/>
          <w:lang w:val="ro-RO"/>
        </w:rPr>
        <w:t xml:space="preserve">To interpret </w:t>
      </w:r>
      <w:r w:rsidR="0066333C">
        <w:rPr>
          <w:rFonts w:eastAsia="Calibri"/>
          <w:bCs/>
          <w:lang w:val="ro-RO"/>
        </w:rPr>
        <w:t>parameters</w:t>
      </w:r>
      <w:r w:rsidRPr="00D91FB2">
        <w:rPr>
          <w:rFonts w:eastAsia="Calibri"/>
          <w:bCs/>
          <w:lang w:val="ro-RO"/>
        </w:rPr>
        <w:t xml:space="preserve"> of centrality, dispersion, asymmetry and localization.</w:t>
      </w:r>
    </w:p>
    <w:p w14:paraId="25DDFE7B" w14:textId="7861CD72" w:rsidR="007B6A40" w:rsidRPr="00206208" w:rsidRDefault="00D91FB2" w:rsidP="00C77AC6">
      <w:pPr>
        <w:pStyle w:val="ListParagraph"/>
        <w:numPr>
          <w:ilvl w:val="0"/>
          <w:numId w:val="2"/>
        </w:numPr>
        <w:rPr>
          <w:lang w:val="ro-RO"/>
        </w:rPr>
      </w:pPr>
      <w:r w:rsidRPr="00D91FB2">
        <w:rPr>
          <w:rFonts w:eastAsia="Calibri"/>
          <w:bCs/>
          <w:lang w:val="ro-RO"/>
        </w:rPr>
        <w:t>To make appropriate graphical representations for evaluating the distribution of a quantitative variable (histogram or box with whiskers), the relationship between a quantitative variable and a qualitative one (box with whiskers) and the relationship between two quantitative variables (point cloud graph).</w:t>
      </w:r>
    </w:p>
    <w:p w14:paraId="4A4A70F5" w14:textId="77777777" w:rsidR="00EA5ED3" w:rsidRPr="000722FF" w:rsidRDefault="00EA5ED3">
      <w:pPr>
        <w:pStyle w:val="ListParagraph"/>
        <w:spacing w:after="160"/>
        <w:ind w:left="0"/>
        <w:contextualSpacing/>
        <w:rPr>
          <w:lang w:val="ro-RO"/>
        </w:rPr>
      </w:pPr>
    </w:p>
    <w:p w14:paraId="65CBA080" w14:textId="4EEF53A6" w:rsidR="00EA5ED3" w:rsidRPr="000722FF" w:rsidRDefault="00C77AC6" w:rsidP="00C632C3">
      <w:pPr>
        <w:shd w:val="clear" w:color="auto" w:fill="F2F2F2"/>
        <w:spacing w:after="160"/>
        <w:rPr>
          <w:b/>
          <w:bCs/>
          <w:lang w:val="ro-RO"/>
        </w:rPr>
      </w:pPr>
      <w:r w:rsidRPr="000722FF">
        <w:rPr>
          <w:b/>
          <w:bCs/>
          <w:lang w:val="ro-RO"/>
        </w:rPr>
        <w:t>SCENARI</w:t>
      </w:r>
      <w:r w:rsidR="00206208">
        <w:rPr>
          <w:b/>
          <w:bCs/>
          <w:lang w:val="ro-RO"/>
        </w:rPr>
        <w:t>O</w:t>
      </w:r>
    </w:p>
    <w:p w14:paraId="4E8D4629" w14:textId="160ED62A" w:rsidR="00206208" w:rsidRPr="00206208" w:rsidRDefault="00206208" w:rsidP="00206208">
      <w:pPr>
        <w:jc w:val="both"/>
        <w:rPr>
          <w:lang w:val="ro-RO"/>
        </w:rPr>
      </w:pPr>
      <w:r w:rsidRPr="00206208">
        <w:rPr>
          <w:lang w:val="ro-RO"/>
        </w:rPr>
        <w:t>The lipid profile of patients hospitalized in March 2023 in the internal medicine department of a hospital in Cluj Coun</w:t>
      </w:r>
      <w:bookmarkStart w:id="0" w:name="_GoBack"/>
      <w:bookmarkEnd w:id="0"/>
      <w:r w:rsidRPr="00206208">
        <w:rPr>
          <w:lang w:val="ro-RO"/>
        </w:rPr>
        <w:t xml:space="preserve">ty (Dej) was evaluated. The following variables were collected from the patients' medical records: </w:t>
      </w:r>
      <w:r>
        <w:rPr>
          <w:lang w:val="ro-RO"/>
        </w:rPr>
        <w:t>a</w:t>
      </w:r>
      <w:r w:rsidRPr="00206208">
        <w:rPr>
          <w:lang w:val="ro-RO"/>
        </w:rPr>
        <w:t xml:space="preserve">ge (years), </w:t>
      </w:r>
      <w:r>
        <w:rPr>
          <w:lang w:val="ro-RO"/>
        </w:rPr>
        <w:t>s</w:t>
      </w:r>
      <w:r w:rsidRPr="00206208">
        <w:rPr>
          <w:lang w:val="ro-RO"/>
        </w:rPr>
        <w:t xml:space="preserve">ex (F/M), </w:t>
      </w:r>
      <w:r w:rsidR="00963C22">
        <w:rPr>
          <w:lang w:val="ro-RO"/>
        </w:rPr>
        <w:t xml:space="preserve">nr. of treatments, </w:t>
      </w:r>
      <w:r>
        <w:rPr>
          <w:lang w:val="ro-RO"/>
        </w:rPr>
        <w:t>w</w:t>
      </w:r>
      <w:r w:rsidRPr="00206208">
        <w:rPr>
          <w:lang w:val="ro-RO"/>
        </w:rPr>
        <w:t xml:space="preserve">eight (kg), </w:t>
      </w:r>
      <w:r>
        <w:rPr>
          <w:lang w:val="ro-RO"/>
        </w:rPr>
        <w:t>h</w:t>
      </w:r>
      <w:r w:rsidRPr="00206208">
        <w:rPr>
          <w:lang w:val="ro-RO"/>
        </w:rPr>
        <w:t xml:space="preserve">eight (cm), </w:t>
      </w:r>
      <w:r>
        <w:rPr>
          <w:lang w:val="ro-RO"/>
        </w:rPr>
        <w:t>h</w:t>
      </w:r>
      <w:r w:rsidRPr="00206208">
        <w:rPr>
          <w:lang w:val="ro-RO"/>
        </w:rPr>
        <w:t xml:space="preserve">eart </w:t>
      </w:r>
      <w:r>
        <w:rPr>
          <w:lang w:val="ro-RO"/>
        </w:rPr>
        <w:t>r</w:t>
      </w:r>
      <w:r w:rsidRPr="00206208">
        <w:rPr>
          <w:lang w:val="ro-RO"/>
        </w:rPr>
        <w:t xml:space="preserve">ate (HR/min), </w:t>
      </w:r>
      <w:r>
        <w:rPr>
          <w:lang w:val="ro-RO"/>
        </w:rPr>
        <w:t>s</w:t>
      </w:r>
      <w:r w:rsidRPr="00206208">
        <w:rPr>
          <w:lang w:val="ro-RO"/>
        </w:rPr>
        <w:t xml:space="preserve">ystolic </w:t>
      </w:r>
      <w:r>
        <w:rPr>
          <w:lang w:val="ro-RO"/>
        </w:rPr>
        <w:t>b</w:t>
      </w:r>
      <w:r w:rsidRPr="00206208">
        <w:rPr>
          <w:lang w:val="ro-RO"/>
        </w:rPr>
        <w:t xml:space="preserve">lood </w:t>
      </w:r>
      <w:r>
        <w:rPr>
          <w:lang w:val="ro-RO"/>
        </w:rPr>
        <w:t>p</w:t>
      </w:r>
      <w:r w:rsidRPr="00206208">
        <w:rPr>
          <w:lang w:val="ro-RO"/>
        </w:rPr>
        <w:t>ressure (SBP</w:t>
      </w:r>
      <w:r>
        <w:rPr>
          <w:lang w:val="ro-RO"/>
        </w:rPr>
        <w:t>) (mmHg)</w:t>
      </w:r>
      <w:r w:rsidRPr="00206208">
        <w:rPr>
          <w:lang w:val="ro-RO"/>
        </w:rPr>
        <w:t xml:space="preserve">, </w:t>
      </w:r>
      <w:r>
        <w:rPr>
          <w:lang w:val="ro-RO"/>
        </w:rPr>
        <w:t>d</w:t>
      </w:r>
      <w:r w:rsidRPr="00206208">
        <w:rPr>
          <w:lang w:val="ro-RO"/>
        </w:rPr>
        <w:t xml:space="preserve">iastolic </w:t>
      </w:r>
      <w:r>
        <w:rPr>
          <w:lang w:val="ro-RO"/>
        </w:rPr>
        <w:t>b</w:t>
      </w:r>
      <w:r w:rsidRPr="00206208">
        <w:rPr>
          <w:lang w:val="ro-RO"/>
        </w:rPr>
        <w:t xml:space="preserve">lood </w:t>
      </w:r>
      <w:r>
        <w:rPr>
          <w:lang w:val="ro-RO"/>
        </w:rPr>
        <w:t>p</w:t>
      </w:r>
      <w:r w:rsidRPr="00206208">
        <w:rPr>
          <w:lang w:val="ro-RO"/>
        </w:rPr>
        <w:t>ressure (PAD</w:t>
      </w:r>
      <w:r>
        <w:rPr>
          <w:lang w:val="ro-RO"/>
        </w:rPr>
        <w:t>) (mmHg)</w:t>
      </w:r>
      <w:r w:rsidRPr="00206208">
        <w:rPr>
          <w:lang w:val="ro-RO"/>
        </w:rPr>
        <w:t xml:space="preserve">, </w:t>
      </w:r>
      <w:r>
        <w:rPr>
          <w:lang w:val="ro-RO"/>
        </w:rPr>
        <w:t>b</w:t>
      </w:r>
      <w:r w:rsidRPr="00206208">
        <w:rPr>
          <w:lang w:val="ro-RO"/>
        </w:rPr>
        <w:t xml:space="preserve">lood </w:t>
      </w:r>
      <w:r>
        <w:rPr>
          <w:lang w:val="ro-RO"/>
        </w:rPr>
        <w:t>g</w:t>
      </w:r>
      <w:r w:rsidRPr="00206208">
        <w:rPr>
          <w:lang w:val="ro-RO"/>
        </w:rPr>
        <w:t xml:space="preserve">lucose (mg/dL), </w:t>
      </w:r>
      <w:r>
        <w:rPr>
          <w:lang w:val="ro-RO"/>
        </w:rPr>
        <w:t>c</w:t>
      </w:r>
      <w:r w:rsidRPr="00206208">
        <w:rPr>
          <w:lang w:val="ro-RO"/>
        </w:rPr>
        <w:t xml:space="preserve">holesterol (mg/dL), </w:t>
      </w:r>
      <w:r>
        <w:rPr>
          <w:lang w:val="ro-RO"/>
        </w:rPr>
        <w:t>t</w:t>
      </w:r>
      <w:r w:rsidRPr="00206208">
        <w:rPr>
          <w:lang w:val="ro-RO"/>
        </w:rPr>
        <w:t>riglycerides (TG</w:t>
      </w:r>
      <w:r>
        <w:rPr>
          <w:lang w:val="ro-RO"/>
        </w:rPr>
        <w:t>) (mg/dL)</w:t>
      </w:r>
      <w:r w:rsidRPr="00206208">
        <w:rPr>
          <w:lang w:val="ro-RO"/>
        </w:rPr>
        <w:t xml:space="preserve">, HDL (mg/dL), </w:t>
      </w:r>
      <w:r w:rsidR="00963C22">
        <w:rPr>
          <w:lang w:val="ro-RO"/>
        </w:rPr>
        <w:t>quality of life score</w:t>
      </w:r>
      <w:r w:rsidRPr="00206208">
        <w:rPr>
          <w:lang w:val="ro-RO"/>
        </w:rPr>
        <w:t>.</w:t>
      </w:r>
    </w:p>
    <w:p w14:paraId="5E73A3A6" w14:textId="58EF2E71" w:rsidR="00446093" w:rsidRPr="000722FF" w:rsidRDefault="00206208" w:rsidP="00206208">
      <w:pPr>
        <w:jc w:val="both"/>
        <w:rPr>
          <w:lang w:val="ro-RO"/>
        </w:rPr>
      </w:pPr>
      <w:r w:rsidRPr="00206208">
        <w:rPr>
          <w:lang w:val="ro-RO"/>
        </w:rPr>
        <w:t>The collected data is available in the file</w:t>
      </w:r>
      <w:r w:rsidR="00C77AC6" w:rsidRPr="000722FF">
        <w:rPr>
          <w:lang w:val="ro-RO"/>
        </w:rPr>
        <w:t xml:space="preserve"> </w:t>
      </w:r>
      <w:r w:rsidR="00DE4B6C" w:rsidRPr="00DE4B6C">
        <w:rPr>
          <w:b/>
          <w:i/>
          <w:lang w:val="ro-RO"/>
        </w:rPr>
        <w:t>LP</w:t>
      </w:r>
      <w:r w:rsidR="00845FCC">
        <w:rPr>
          <w:b/>
          <w:i/>
          <w:lang w:val="ro-RO"/>
        </w:rPr>
        <w:t>4</w:t>
      </w:r>
      <w:r w:rsidR="00DE4B6C" w:rsidRPr="00DE4B6C">
        <w:rPr>
          <w:b/>
          <w:i/>
          <w:lang w:val="ro-RO"/>
        </w:rPr>
        <w:t>_</w:t>
      </w:r>
      <w:r w:rsidR="00C77AC6" w:rsidRPr="000722FF">
        <w:rPr>
          <w:b/>
          <w:bCs/>
          <w:i/>
          <w:iCs/>
          <w:lang w:val="ro-RO"/>
        </w:rPr>
        <w:t>BD-DateSpitalizare.xlsx</w:t>
      </w:r>
      <w:r w:rsidR="00C77AC6" w:rsidRPr="000722FF">
        <w:rPr>
          <w:lang w:val="ro-RO"/>
        </w:rPr>
        <w:t>.</w:t>
      </w:r>
    </w:p>
    <w:p w14:paraId="1DB53572" w14:textId="77777777" w:rsidR="00C632C3" w:rsidRDefault="00C632C3" w:rsidP="00A80801">
      <w:pPr>
        <w:jc w:val="both"/>
        <w:rPr>
          <w:lang w:val="ro-RO"/>
        </w:rPr>
      </w:pPr>
    </w:p>
    <w:p w14:paraId="1559F664" w14:textId="52EFA752" w:rsidR="00EA5ED3" w:rsidRDefault="00206208">
      <w:pPr>
        <w:shd w:val="clear" w:color="auto" w:fill="F2F2F2"/>
        <w:spacing w:after="160"/>
        <w:jc w:val="both"/>
        <w:rPr>
          <w:rFonts w:eastAsia="Calibri"/>
          <w:b/>
          <w:bCs/>
          <w:lang w:val="ro-RO"/>
        </w:rPr>
      </w:pPr>
      <w:r>
        <w:rPr>
          <w:rFonts w:eastAsia="Calibri"/>
          <w:b/>
          <w:bCs/>
          <w:lang w:val="ro-RO"/>
        </w:rPr>
        <w:t>Requirements</w:t>
      </w:r>
    </w:p>
    <w:p w14:paraId="52A98794" w14:textId="2B2B509E" w:rsidR="00C632C3" w:rsidRPr="0010432E" w:rsidRDefault="00206208" w:rsidP="00C632C3">
      <w:pPr>
        <w:pBdr>
          <w:top w:val="single" w:sz="4" w:space="1" w:color="auto"/>
          <w:left w:val="single" w:sz="4" w:space="4" w:color="auto"/>
          <w:bottom w:val="single" w:sz="4" w:space="1" w:color="auto"/>
          <w:right w:val="single" w:sz="4" w:space="4" w:color="auto"/>
        </w:pBdr>
        <w:spacing w:line="276" w:lineRule="auto"/>
        <w:jc w:val="both"/>
        <w:rPr>
          <w:sz w:val="22"/>
          <w:szCs w:val="22"/>
        </w:rPr>
      </w:pPr>
      <w:r w:rsidRPr="0010432E">
        <w:rPr>
          <w:sz w:val="22"/>
          <w:szCs w:val="22"/>
        </w:rPr>
        <w:t>Purpose</w:t>
      </w:r>
      <w:r w:rsidR="00C632C3" w:rsidRPr="0010432E">
        <w:rPr>
          <w:sz w:val="22"/>
          <w:szCs w:val="22"/>
        </w:rPr>
        <w:t xml:space="preserve">: </w:t>
      </w:r>
      <w:r w:rsidR="00D91FB2" w:rsidRPr="00D91FB2">
        <w:rPr>
          <w:sz w:val="22"/>
          <w:szCs w:val="22"/>
        </w:rPr>
        <w:t>Identification of continuous and discrete quantitative variables. Exercise 1.</w:t>
      </w:r>
    </w:p>
    <w:p w14:paraId="09A0EA8F" w14:textId="31160BB7" w:rsidR="00D91FB2" w:rsidRPr="00D91FB2" w:rsidRDefault="00D91FB2" w:rsidP="00C77AC6">
      <w:pPr>
        <w:pStyle w:val="textbold"/>
        <w:numPr>
          <w:ilvl w:val="0"/>
          <w:numId w:val="1"/>
        </w:numPr>
        <w:jc w:val="both"/>
        <w:rPr>
          <w:iCs/>
          <w:sz w:val="22"/>
          <w:szCs w:val="22"/>
          <w:lang w:val="ro-RO"/>
        </w:rPr>
      </w:pPr>
      <w:r w:rsidRPr="00D91FB2">
        <w:rPr>
          <w:iCs/>
          <w:sz w:val="22"/>
          <w:szCs w:val="22"/>
          <w:lang w:val="ro-RO"/>
        </w:rPr>
        <w:t xml:space="preserve">Complete </w:t>
      </w:r>
      <w:r>
        <w:rPr>
          <w:iCs/>
          <w:sz w:val="22"/>
          <w:szCs w:val="22"/>
          <w:lang w:val="ro-RO"/>
        </w:rPr>
        <w:t xml:space="preserve">the </w:t>
      </w:r>
      <w:r w:rsidRPr="00D91FB2">
        <w:rPr>
          <w:iCs/>
          <w:sz w:val="22"/>
          <w:szCs w:val="22"/>
          <w:lang w:val="ro-RO"/>
        </w:rPr>
        <w:t xml:space="preserve">Table 1 in the Data spreadsheet of the </w:t>
      </w:r>
      <w:r w:rsidR="00DE4B6C">
        <w:rPr>
          <w:iCs/>
          <w:sz w:val="22"/>
          <w:szCs w:val="22"/>
          <w:lang w:val="ro-RO"/>
        </w:rPr>
        <w:t>LP5_</w:t>
      </w:r>
      <w:r w:rsidRPr="00D91FB2">
        <w:rPr>
          <w:iCs/>
          <w:sz w:val="22"/>
          <w:szCs w:val="22"/>
          <w:lang w:val="ro-RO"/>
        </w:rPr>
        <w:t>BD</w:t>
      </w:r>
      <w:r w:rsidR="00DE4B6C">
        <w:rPr>
          <w:iCs/>
          <w:sz w:val="22"/>
          <w:szCs w:val="22"/>
          <w:lang w:val="ro-RO"/>
        </w:rPr>
        <w:t>-</w:t>
      </w:r>
      <w:r w:rsidR="00DE4B6C" w:rsidRPr="00DE4B6C">
        <w:rPr>
          <w:bCs/>
          <w:iCs/>
          <w:lang w:val="ro-RO"/>
        </w:rPr>
        <w:t>DateSpitalizare</w:t>
      </w:r>
      <w:r w:rsidRPr="00D91FB2">
        <w:rPr>
          <w:iCs/>
          <w:sz w:val="22"/>
          <w:szCs w:val="22"/>
          <w:lang w:val="ro-RO"/>
        </w:rPr>
        <w:t xml:space="preserve"> file with the variable type.</w:t>
      </w:r>
    </w:p>
    <w:p w14:paraId="7D5322E3" w14:textId="16B51FC6" w:rsidR="00D91FB2" w:rsidRPr="00D91FB2" w:rsidRDefault="00D91FB2" w:rsidP="00D91FB2">
      <w:pPr>
        <w:pStyle w:val="textbold"/>
        <w:pBdr>
          <w:top w:val="single" w:sz="4" w:space="1" w:color="auto"/>
          <w:left w:val="single" w:sz="4" w:space="4" w:color="auto"/>
          <w:bottom w:val="single" w:sz="4" w:space="1" w:color="auto"/>
          <w:right w:val="single" w:sz="4" w:space="4" w:color="auto"/>
        </w:pBdr>
        <w:jc w:val="both"/>
        <w:rPr>
          <w:iCs/>
          <w:sz w:val="22"/>
          <w:szCs w:val="22"/>
          <w:lang w:val="ro-RO"/>
        </w:rPr>
      </w:pPr>
      <w:r w:rsidRPr="00D91FB2">
        <w:rPr>
          <w:iCs/>
          <w:sz w:val="22"/>
          <w:szCs w:val="22"/>
          <w:lang w:val="ro-RO"/>
        </w:rPr>
        <w:lastRenderedPageBreak/>
        <w:t xml:space="preserve">Purpose: Calculation of statistical parameters of centrality, dispersion, skewness, </w:t>
      </w:r>
      <w:r>
        <w:rPr>
          <w:iCs/>
          <w:sz w:val="22"/>
          <w:szCs w:val="22"/>
          <w:lang w:val="ro-RO"/>
        </w:rPr>
        <w:t>and localization</w:t>
      </w:r>
      <w:r w:rsidRPr="00D91FB2">
        <w:rPr>
          <w:iCs/>
          <w:sz w:val="22"/>
          <w:szCs w:val="22"/>
          <w:lang w:val="ro-RO"/>
        </w:rPr>
        <w:t xml:space="preserve"> for continuous and discrete quantitative variables. Exercise 2.</w:t>
      </w:r>
    </w:p>
    <w:p w14:paraId="2EE3B57E" w14:textId="2AE325EA" w:rsidR="00206208" w:rsidRDefault="00D91FB2" w:rsidP="00C77AC6">
      <w:pPr>
        <w:pStyle w:val="textbold"/>
        <w:numPr>
          <w:ilvl w:val="0"/>
          <w:numId w:val="1"/>
        </w:numPr>
        <w:spacing w:before="0" w:beforeAutospacing="0" w:after="0" w:afterAutospacing="0"/>
        <w:jc w:val="both"/>
        <w:rPr>
          <w:iCs/>
          <w:sz w:val="22"/>
          <w:szCs w:val="22"/>
          <w:lang w:val="ro-RO"/>
        </w:rPr>
      </w:pPr>
      <w:r w:rsidRPr="00D91FB2">
        <w:rPr>
          <w:iCs/>
          <w:sz w:val="22"/>
          <w:szCs w:val="22"/>
          <w:lang w:val="ro-RO"/>
        </w:rPr>
        <w:t>Calculate in Table 2 from the Data spreadsheet the following statistical parameters for all continuous and discrete quantitative variables (see the Instructions file – page 1-3):</w:t>
      </w:r>
    </w:p>
    <w:p w14:paraId="3FDCB5CB" w14:textId="77777777" w:rsidR="00A15F7D" w:rsidRPr="00B43705" w:rsidRDefault="00A15F7D" w:rsidP="00A15F7D">
      <w:pPr>
        <w:pStyle w:val="textbold"/>
        <w:spacing w:before="0" w:beforeAutospacing="0" w:after="0" w:afterAutospacing="0"/>
        <w:jc w:val="both"/>
        <w:rPr>
          <w:iCs/>
          <w:sz w:val="22"/>
          <w:szCs w:val="22"/>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547"/>
        <w:gridCol w:w="142"/>
        <w:gridCol w:w="5352"/>
      </w:tblGrid>
      <w:tr w:rsidR="00EA5ED3" w:rsidRPr="000722FF" w14:paraId="1F2654FA" w14:textId="77777777" w:rsidTr="00D91FB2">
        <w:trPr>
          <w:jc w:val="center"/>
        </w:trPr>
        <w:tc>
          <w:tcPr>
            <w:tcW w:w="2547" w:type="dxa"/>
            <w:shd w:val="clear" w:color="auto" w:fill="auto"/>
          </w:tcPr>
          <w:p w14:paraId="75220A86" w14:textId="3B465CF7" w:rsidR="00EA5ED3" w:rsidRPr="000722FF" w:rsidRDefault="00C77AC6">
            <w:pPr>
              <w:pStyle w:val="textbold"/>
              <w:shd w:val="clear" w:color="auto" w:fill="92D050"/>
              <w:spacing w:before="0" w:beforeAutospacing="0" w:after="0" w:afterAutospacing="0"/>
              <w:jc w:val="both"/>
              <w:rPr>
                <w:iCs/>
                <w:lang w:val="ro-RO"/>
              </w:rPr>
            </w:pPr>
            <w:r w:rsidRPr="000722FF">
              <w:rPr>
                <w:b/>
                <w:bCs/>
                <w:iCs/>
                <w:lang w:val="ro-RO"/>
              </w:rPr>
              <w:t>Centralit</w:t>
            </w:r>
            <w:r w:rsidR="00DC3475">
              <w:rPr>
                <w:b/>
                <w:bCs/>
                <w:iCs/>
                <w:lang w:val="ro-RO"/>
              </w:rPr>
              <w:t>y</w:t>
            </w:r>
            <w:r w:rsidRPr="000722FF">
              <w:rPr>
                <w:iCs/>
                <w:lang w:val="ro-RO"/>
              </w:rPr>
              <w:t>:</w:t>
            </w:r>
          </w:p>
          <w:p w14:paraId="2A701B31" w14:textId="37ED39C4" w:rsidR="00EA5ED3" w:rsidRPr="000722FF" w:rsidRDefault="00DC3475" w:rsidP="00C77AC6">
            <w:pPr>
              <w:pStyle w:val="textbold"/>
              <w:numPr>
                <w:ilvl w:val="0"/>
                <w:numId w:val="3"/>
              </w:numPr>
              <w:spacing w:before="0" w:beforeAutospacing="0" w:after="0" w:afterAutospacing="0"/>
              <w:jc w:val="both"/>
              <w:rPr>
                <w:iCs/>
                <w:lang w:val="ro-RO"/>
              </w:rPr>
            </w:pPr>
            <w:r>
              <w:rPr>
                <w:iCs/>
                <w:lang w:val="ro-RO"/>
              </w:rPr>
              <w:t>Arithmetic mean</w:t>
            </w:r>
          </w:p>
          <w:p w14:paraId="36AB7F86" w14:textId="7CDE9E38" w:rsidR="00EA5ED3" w:rsidRPr="000722FF" w:rsidRDefault="00DC3475" w:rsidP="00C77AC6">
            <w:pPr>
              <w:pStyle w:val="textbold"/>
              <w:numPr>
                <w:ilvl w:val="0"/>
                <w:numId w:val="3"/>
              </w:numPr>
              <w:spacing w:before="0" w:beforeAutospacing="0" w:after="0" w:afterAutospacing="0"/>
              <w:jc w:val="both"/>
              <w:rPr>
                <w:iCs/>
                <w:lang w:val="ro-RO"/>
              </w:rPr>
            </w:pPr>
            <w:r>
              <w:rPr>
                <w:iCs/>
                <w:lang w:val="ro-RO"/>
              </w:rPr>
              <w:t>Median</w:t>
            </w:r>
          </w:p>
          <w:p w14:paraId="57C8C41F" w14:textId="57FD92FD" w:rsidR="00EA5ED3" w:rsidRPr="00DC3475" w:rsidRDefault="00C77AC6" w:rsidP="00C77AC6">
            <w:pPr>
              <w:pStyle w:val="textbold"/>
              <w:numPr>
                <w:ilvl w:val="0"/>
                <w:numId w:val="3"/>
              </w:numPr>
              <w:spacing w:before="0" w:beforeAutospacing="0" w:after="0" w:afterAutospacing="0"/>
              <w:jc w:val="both"/>
              <w:rPr>
                <w:iCs/>
                <w:lang w:val="ro-RO"/>
              </w:rPr>
            </w:pPr>
            <w:r w:rsidRPr="000722FF">
              <w:rPr>
                <w:iCs/>
                <w:lang w:val="ro-RO"/>
              </w:rPr>
              <w:t>Mod</w:t>
            </w:r>
            <w:r w:rsidR="00DC3475">
              <w:rPr>
                <w:iCs/>
                <w:lang w:val="ro-RO"/>
              </w:rPr>
              <w:t>e</w:t>
            </w:r>
          </w:p>
        </w:tc>
        <w:tc>
          <w:tcPr>
            <w:tcW w:w="142" w:type="dxa"/>
            <w:shd w:val="clear" w:color="auto" w:fill="auto"/>
          </w:tcPr>
          <w:p w14:paraId="4C18B400" w14:textId="77777777" w:rsidR="00EA5ED3" w:rsidRPr="000722FF" w:rsidRDefault="00EA5ED3">
            <w:pPr>
              <w:pStyle w:val="textbold"/>
              <w:spacing w:before="0" w:beforeAutospacing="0" w:after="0" w:afterAutospacing="0"/>
              <w:jc w:val="both"/>
              <w:rPr>
                <w:iCs/>
                <w:lang w:val="ro-RO"/>
              </w:rPr>
            </w:pPr>
          </w:p>
        </w:tc>
        <w:tc>
          <w:tcPr>
            <w:tcW w:w="5352" w:type="dxa"/>
            <w:shd w:val="clear" w:color="auto" w:fill="auto"/>
          </w:tcPr>
          <w:p w14:paraId="370BD62A" w14:textId="3A549E3F" w:rsidR="00EA5ED3" w:rsidRPr="000722FF" w:rsidRDefault="00C77AC6">
            <w:pPr>
              <w:pStyle w:val="textbold"/>
              <w:shd w:val="clear" w:color="auto" w:fill="FFC000"/>
              <w:spacing w:before="0" w:beforeAutospacing="0" w:after="0" w:afterAutospacing="0"/>
              <w:jc w:val="both"/>
              <w:rPr>
                <w:iCs/>
                <w:lang w:val="ro-RO"/>
              </w:rPr>
            </w:pPr>
            <w:r w:rsidRPr="000722FF">
              <w:rPr>
                <w:b/>
                <w:bCs/>
                <w:iCs/>
                <w:lang w:val="ro-RO"/>
              </w:rPr>
              <w:t>Dispersi</w:t>
            </w:r>
            <w:r w:rsidR="00E00788">
              <w:rPr>
                <w:b/>
                <w:bCs/>
                <w:iCs/>
                <w:lang w:val="ro-RO"/>
              </w:rPr>
              <w:t>on</w:t>
            </w:r>
            <w:r w:rsidRPr="000722FF">
              <w:rPr>
                <w:iCs/>
                <w:lang w:val="ro-RO"/>
              </w:rPr>
              <w:t>:</w:t>
            </w:r>
          </w:p>
          <w:p w14:paraId="75CC443A" w14:textId="073DED83"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Range</w:t>
            </w:r>
          </w:p>
          <w:p w14:paraId="4B4FC301" w14:textId="375AC4D4" w:rsidR="00EA5ED3" w:rsidRPr="000722FF" w:rsidRDefault="00C77AC6" w:rsidP="00C77AC6">
            <w:pPr>
              <w:pStyle w:val="textbold"/>
              <w:numPr>
                <w:ilvl w:val="0"/>
                <w:numId w:val="4"/>
              </w:numPr>
              <w:spacing w:before="0" w:beforeAutospacing="0" w:after="0" w:afterAutospacing="0"/>
              <w:jc w:val="both"/>
              <w:rPr>
                <w:iCs/>
                <w:lang w:val="ro-RO"/>
              </w:rPr>
            </w:pPr>
            <w:r w:rsidRPr="000722FF">
              <w:rPr>
                <w:iCs/>
                <w:lang w:val="ro-RO"/>
              </w:rPr>
              <w:t>Varia</w:t>
            </w:r>
            <w:r w:rsidR="003B0F47">
              <w:rPr>
                <w:iCs/>
                <w:lang w:val="ro-RO"/>
              </w:rPr>
              <w:t>tion</w:t>
            </w:r>
          </w:p>
          <w:p w14:paraId="19587B14" w14:textId="29F47E4D"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Standard deviation</w:t>
            </w:r>
          </w:p>
          <w:p w14:paraId="1CC72BF4" w14:textId="51C271CF"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S</w:t>
            </w:r>
            <w:r w:rsidR="00C77AC6" w:rsidRPr="000722FF">
              <w:rPr>
                <w:iCs/>
                <w:lang w:val="ro-RO"/>
              </w:rPr>
              <w:t>tandard</w:t>
            </w:r>
            <w:r>
              <w:rPr>
                <w:iCs/>
                <w:lang w:val="ro-RO"/>
              </w:rPr>
              <w:t xml:space="preserve"> error</w:t>
            </w:r>
          </w:p>
          <w:p w14:paraId="6ABE3C90" w14:textId="1B2931EB"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Coeficient of variation</w:t>
            </w:r>
          </w:p>
        </w:tc>
      </w:tr>
      <w:tr w:rsidR="00EA5ED3" w:rsidRPr="000722FF" w14:paraId="353CA7A4" w14:textId="77777777" w:rsidTr="00D91FB2">
        <w:trPr>
          <w:jc w:val="center"/>
        </w:trPr>
        <w:tc>
          <w:tcPr>
            <w:tcW w:w="2547" w:type="dxa"/>
            <w:shd w:val="clear" w:color="auto" w:fill="auto"/>
          </w:tcPr>
          <w:p w14:paraId="1C96CD8B" w14:textId="77777777" w:rsidR="00EA5ED3" w:rsidRPr="000722FF" w:rsidRDefault="00EA5ED3">
            <w:pPr>
              <w:pStyle w:val="textbold"/>
              <w:spacing w:before="0" w:beforeAutospacing="0" w:after="0" w:afterAutospacing="0"/>
              <w:jc w:val="both"/>
              <w:rPr>
                <w:iCs/>
                <w:lang w:val="ro-RO"/>
              </w:rPr>
            </w:pPr>
          </w:p>
        </w:tc>
        <w:tc>
          <w:tcPr>
            <w:tcW w:w="142" w:type="dxa"/>
            <w:shd w:val="clear" w:color="auto" w:fill="auto"/>
          </w:tcPr>
          <w:p w14:paraId="6058155A" w14:textId="77777777" w:rsidR="00EA5ED3" w:rsidRPr="000722FF" w:rsidRDefault="00EA5ED3">
            <w:pPr>
              <w:pStyle w:val="textbold"/>
              <w:spacing w:before="0" w:beforeAutospacing="0" w:after="0" w:afterAutospacing="0"/>
              <w:jc w:val="both"/>
              <w:rPr>
                <w:iCs/>
                <w:lang w:val="ro-RO"/>
              </w:rPr>
            </w:pPr>
          </w:p>
        </w:tc>
        <w:tc>
          <w:tcPr>
            <w:tcW w:w="5352" w:type="dxa"/>
            <w:shd w:val="clear" w:color="auto" w:fill="auto"/>
          </w:tcPr>
          <w:p w14:paraId="2E37FEF4" w14:textId="77777777" w:rsidR="00EA5ED3" w:rsidRPr="000722FF" w:rsidRDefault="00EA5ED3">
            <w:pPr>
              <w:pStyle w:val="textbold"/>
              <w:spacing w:before="0" w:beforeAutospacing="0" w:after="0" w:afterAutospacing="0"/>
              <w:jc w:val="both"/>
              <w:rPr>
                <w:iCs/>
                <w:lang w:val="ro-RO"/>
              </w:rPr>
            </w:pPr>
          </w:p>
        </w:tc>
      </w:tr>
      <w:tr w:rsidR="00EA5ED3" w:rsidRPr="000722FF" w14:paraId="48A17A72" w14:textId="77777777" w:rsidTr="00D91FB2">
        <w:trPr>
          <w:trHeight w:val="935"/>
          <w:jc w:val="center"/>
        </w:trPr>
        <w:tc>
          <w:tcPr>
            <w:tcW w:w="2547" w:type="dxa"/>
            <w:shd w:val="clear" w:color="auto" w:fill="auto"/>
          </w:tcPr>
          <w:p w14:paraId="3A96650C" w14:textId="066307EA" w:rsidR="00EA5ED3" w:rsidRPr="000722FF" w:rsidRDefault="00E56B54">
            <w:pPr>
              <w:pStyle w:val="textbold"/>
              <w:shd w:val="clear" w:color="auto" w:fill="00B0F0"/>
              <w:spacing w:before="0" w:beforeAutospacing="0" w:after="0" w:afterAutospacing="0"/>
              <w:jc w:val="both"/>
              <w:rPr>
                <w:iCs/>
                <w:lang w:val="ro-RO"/>
              </w:rPr>
            </w:pPr>
            <w:r>
              <w:rPr>
                <w:b/>
                <w:bCs/>
                <w:iCs/>
                <w:lang w:val="ro-RO"/>
              </w:rPr>
              <w:t>As</w:t>
            </w:r>
            <w:r w:rsidR="00C77AC6" w:rsidRPr="000722FF">
              <w:rPr>
                <w:b/>
                <w:bCs/>
                <w:iCs/>
                <w:lang w:val="ro-RO"/>
              </w:rPr>
              <w:t>im</w:t>
            </w:r>
            <w:r w:rsidR="00E00788">
              <w:rPr>
                <w:b/>
                <w:bCs/>
                <w:iCs/>
                <w:lang w:val="ro-RO"/>
              </w:rPr>
              <w:t>m</w:t>
            </w:r>
            <w:r w:rsidR="00C77AC6" w:rsidRPr="000722FF">
              <w:rPr>
                <w:b/>
                <w:bCs/>
                <w:iCs/>
                <w:lang w:val="ro-RO"/>
              </w:rPr>
              <w:t>etr</w:t>
            </w:r>
            <w:r w:rsidR="00E00788">
              <w:rPr>
                <w:b/>
                <w:bCs/>
                <w:iCs/>
                <w:lang w:val="ro-RO"/>
              </w:rPr>
              <w:t>y</w:t>
            </w:r>
            <w:r w:rsidR="00C77AC6" w:rsidRPr="000722FF">
              <w:rPr>
                <w:iCs/>
                <w:lang w:val="ro-RO"/>
              </w:rPr>
              <w:t>:</w:t>
            </w:r>
          </w:p>
          <w:p w14:paraId="50F61112" w14:textId="63B93B3D" w:rsidR="00EA5ED3" w:rsidRPr="000722FF" w:rsidRDefault="003B0F47" w:rsidP="00C77AC6">
            <w:pPr>
              <w:pStyle w:val="textbold"/>
              <w:numPr>
                <w:ilvl w:val="0"/>
                <w:numId w:val="5"/>
              </w:numPr>
              <w:spacing w:before="0" w:beforeAutospacing="0" w:after="0" w:afterAutospacing="0"/>
              <w:jc w:val="both"/>
              <w:rPr>
                <w:iCs/>
                <w:lang w:val="ro-RO"/>
              </w:rPr>
            </w:pPr>
            <w:r>
              <w:rPr>
                <w:iCs/>
                <w:lang w:val="ro-RO"/>
              </w:rPr>
              <w:t>Skewness</w:t>
            </w:r>
          </w:p>
          <w:p w14:paraId="72F7FF9D" w14:textId="403D05C5" w:rsidR="00EA5ED3" w:rsidRPr="000722FF" w:rsidRDefault="003B0F47" w:rsidP="00C77AC6">
            <w:pPr>
              <w:pStyle w:val="textbold"/>
              <w:numPr>
                <w:ilvl w:val="0"/>
                <w:numId w:val="5"/>
              </w:numPr>
              <w:spacing w:before="0" w:beforeAutospacing="0" w:after="0" w:afterAutospacing="0"/>
              <w:jc w:val="both"/>
              <w:rPr>
                <w:iCs/>
                <w:lang w:val="ro-RO"/>
              </w:rPr>
            </w:pPr>
            <w:r>
              <w:rPr>
                <w:iCs/>
                <w:lang w:val="ro-RO"/>
              </w:rPr>
              <w:t>Kurtosis</w:t>
            </w:r>
          </w:p>
        </w:tc>
        <w:tc>
          <w:tcPr>
            <w:tcW w:w="142" w:type="dxa"/>
            <w:shd w:val="clear" w:color="auto" w:fill="auto"/>
          </w:tcPr>
          <w:p w14:paraId="2F161D5A" w14:textId="77777777" w:rsidR="00EA5ED3" w:rsidRPr="000722FF" w:rsidRDefault="00EA5ED3">
            <w:pPr>
              <w:pStyle w:val="textbold"/>
              <w:spacing w:before="0" w:beforeAutospacing="0" w:after="0" w:afterAutospacing="0"/>
              <w:jc w:val="both"/>
              <w:rPr>
                <w:iCs/>
                <w:lang w:val="ro-RO"/>
              </w:rPr>
            </w:pPr>
          </w:p>
        </w:tc>
        <w:tc>
          <w:tcPr>
            <w:tcW w:w="5352" w:type="dxa"/>
            <w:shd w:val="clear" w:color="auto" w:fill="auto"/>
          </w:tcPr>
          <w:p w14:paraId="6E6F23E2" w14:textId="0F9062C4" w:rsidR="00EA5ED3" w:rsidRPr="000722FF" w:rsidRDefault="00C77AC6">
            <w:pPr>
              <w:pStyle w:val="textbold"/>
              <w:shd w:val="clear" w:color="auto" w:fill="D9E2F3"/>
              <w:spacing w:before="0" w:beforeAutospacing="0" w:after="0" w:afterAutospacing="0"/>
              <w:jc w:val="both"/>
              <w:rPr>
                <w:iCs/>
                <w:lang w:val="ro-RO"/>
              </w:rPr>
            </w:pPr>
            <w:r w:rsidRPr="000722FF">
              <w:rPr>
                <w:b/>
                <w:bCs/>
                <w:iCs/>
                <w:lang w:val="ro-RO"/>
              </w:rPr>
              <w:t>Loca</w:t>
            </w:r>
            <w:r w:rsidR="00E00788">
              <w:rPr>
                <w:b/>
                <w:bCs/>
                <w:iCs/>
                <w:lang w:val="ro-RO"/>
              </w:rPr>
              <w:t>tion</w:t>
            </w:r>
            <w:r w:rsidRPr="000722FF">
              <w:rPr>
                <w:iCs/>
                <w:lang w:val="ro-RO"/>
              </w:rPr>
              <w:t>:</w:t>
            </w:r>
          </w:p>
          <w:p w14:paraId="7E70CE26" w14:textId="4DE89B26" w:rsidR="00EA5ED3" w:rsidRPr="003B0F47" w:rsidRDefault="003B0F47" w:rsidP="00C77AC6">
            <w:pPr>
              <w:pStyle w:val="textbold"/>
              <w:numPr>
                <w:ilvl w:val="0"/>
                <w:numId w:val="6"/>
              </w:numPr>
              <w:spacing w:before="0" w:beforeAutospacing="0" w:after="0" w:afterAutospacing="0"/>
              <w:jc w:val="both"/>
              <w:rPr>
                <w:iCs/>
                <w:lang w:val="ro-RO"/>
              </w:rPr>
            </w:pPr>
            <w:r>
              <w:rPr>
                <w:iCs/>
                <w:lang w:val="ro-RO"/>
              </w:rPr>
              <w:t>Quartiles</w:t>
            </w:r>
            <w:r w:rsidR="00C77AC6" w:rsidRPr="000722FF">
              <w:rPr>
                <w:iCs/>
                <w:lang w:val="ro-RO"/>
              </w:rPr>
              <w:t xml:space="preserve"> (Q0 = min</w:t>
            </w:r>
            <w:r>
              <w:rPr>
                <w:iCs/>
                <w:lang w:val="ro-RO"/>
              </w:rPr>
              <w:t>imum</w:t>
            </w:r>
            <w:r w:rsidR="00C77AC6" w:rsidRPr="000722FF">
              <w:rPr>
                <w:iCs/>
                <w:lang w:val="ro-RO"/>
              </w:rPr>
              <w:t>; Q1, Q2, Q3, Q4 = max</w:t>
            </w:r>
            <w:r>
              <w:rPr>
                <w:iCs/>
                <w:lang w:val="ro-RO"/>
              </w:rPr>
              <w:t>imum</w:t>
            </w:r>
            <w:r w:rsidR="00C77AC6" w:rsidRPr="000722FF">
              <w:rPr>
                <w:iCs/>
                <w:lang w:val="ro-RO"/>
              </w:rPr>
              <w:t>)</w:t>
            </w:r>
          </w:p>
        </w:tc>
      </w:tr>
    </w:tbl>
    <w:p w14:paraId="6BF8ED13" w14:textId="659E9B6E" w:rsidR="00EA5ED3" w:rsidRPr="000722FF" w:rsidRDefault="00EA5ED3">
      <w:pPr>
        <w:pStyle w:val="textbold"/>
        <w:spacing w:before="0" w:beforeAutospacing="0" w:after="0" w:afterAutospacing="0"/>
        <w:jc w:val="both"/>
        <w:rPr>
          <w:iCs/>
          <w:lang w:val="ro-RO"/>
        </w:rPr>
      </w:pPr>
    </w:p>
    <w:p w14:paraId="267C1538" w14:textId="39CEC6AF" w:rsidR="00D91FB2" w:rsidRPr="00D91FB2" w:rsidRDefault="00D91FB2" w:rsidP="00D91FB2">
      <w:pPr>
        <w:pBdr>
          <w:top w:val="single" w:sz="4" w:space="1" w:color="auto"/>
          <w:left w:val="single" w:sz="4" w:space="4" w:color="auto"/>
          <w:bottom w:val="single" w:sz="4" w:space="1" w:color="auto"/>
          <w:right w:val="single" w:sz="4" w:space="4" w:color="auto"/>
        </w:pBdr>
        <w:spacing w:after="160" w:line="360" w:lineRule="auto"/>
        <w:contextualSpacing/>
        <w:jc w:val="both"/>
        <w:rPr>
          <w:iCs/>
          <w:lang w:val="ro-RO"/>
        </w:rPr>
      </w:pPr>
      <w:r w:rsidRPr="00D91FB2">
        <w:rPr>
          <w:iCs/>
          <w:lang w:val="ro-RO"/>
        </w:rPr>
        <w:t xml:space="preserve">Purpose: To interpret the statistical parameters of centrality, dispersion, skewness, and location </w:t>
      </w:r>
      <w:r w:rsidR="00963C22">
        <w:rPr>
          <w:iCs/>
          <w:lang w:val="ro-RO"/>
        </w:rPr>
        <w:t xml:space="preserve">calculated </w:t>
      </w:r>
      <w:r w:rsidRPr="00D91FB2">
        <w:rPr>
          <w:iCs/>
          <w:lang w:val="ro-RO"/>
        </w:rPr>
        <w:t xml:space="preserve">for quantitative variables. Exercise </w:t>
      </w:r>
      <w:r w:rsidR="00963C22">
        <w:rPr>
          <w:iCs/>
          <w:lang w:val="ro-RO"/>
        </w:rPr>
        <w:t>3</w:t>
      </w:r>
      <w:r w:rsidRPr="00D91FB2">
        <w:rPr>
          <w:iCs/>
          <w:lang w:val="ro-RO"/>
        </w:rPr>
        <w:t>.</w:t>
      </w:r>
    </w:p>
    <w:p w14:paraId="306598B2" w14:textId="4E39BA34" w:rsidR="00D91FB2" w:rsidRPr="00D91FB2" w:rsidRDefault="00D91FB2" w:rsidP="00DE4B6C">
      <w:pPr>
        <w:pStyle w:val="ListParagraph"/>
        <w:numPr>
          <w:ilvl w:val="0"/>
          <w:numId w:val="1"/>
        </w:numPr>
        <w:spacing w:after="160" w:line="360" w:lineRule="auto"/>
        <w:contextualSpacing/>
        <w:jc w:val="both"/>
        <w:rPr>
          <w:b/>
          <w:bCs/>
          <w:lang w:val="ro-RO"/>
        </w:rPr>
      </w:pPr>
      <w:r w:rsidRPr="00D91FB2">
        <w:rPr>
          <w:iCs/>
          <w:lang w:val="ro-RO"/>
        </w:rPr>
        <w:t xml:space="preserve">In Table 3 match the interpretations of the calculated statistical parameters for the blood glucose variable (move the appropriate interpretation from column X in the table). For example </w:t>
      </w:r>
      <w:r w:rsidR="00963C22">
        <w:rPr>
          <w:iCs/>
          <w:lang w:val="ro-RO"/>
        </w:rPr>
        <w:t>f</w:t>
      </w:r>
      <w:r w:rsidRPr="00D91FB2">
        <w:rPr>
          <w:iCs/>
          <w:lang w:val="ro-RO"/>
        </w:rPr>
        <w:t xml:space="preserve">or the average blood sugar 131.14 mg/dl the third interpretation is the right one "The average value of blood sugar in the 136 patients was 131.14 mg/dl". (see the Data sheet from </w:t>
      </w:r>
      <w:r w:rsidR="00DE4B6C" w:rsidRPr="00DE4B6C">
        <w:rPr>
          <w:iCs/>
          <w:lang w:val="ro-RO"/>
        </w:rPr>
        <w:t>LP5_BD-DateSpitalizare</w:t>
      </w:r>
      <w:r w:rsidRPr="00D91FB2">
        <w:rPr>
          <w:iCs/>
          <w:lang w:val="ro-RO"/>
        </w:rPr>
        <w:t>.xlsx)</w:t>
      </w:r>
    </w:p>
    <w:p w14:paraId="05C64D98" w14:textId="77777777" w:rsidR="00D91FB2" w:rsidRPr="00D91FB2" w:rsidRDefault="00D91FB2" w:rsidP="00D91FB2">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D91FB2">
        <w:rPr>
          <w:bCs/>
          <w:lang w:val="ro-RO"/>
        </w:rPr>
        <w:t>Purpose: Representation of a quantitative variable with the help of the graph: Histogram. Exercises 5-8.</w:t>
      </w:r>
    </w:p>
    <w:p w14:paraId="239B66E2" w14:textId="6364CB56" w:rsidR="00D91FB2" w:rsidRPr="00D91FB2" w:rsidRDefault="00D91FB2" w:rsidP="00C77AC6">
      <w:pPr>
        <w:pStyle w:val="ListParagraph"/>
        <w:numPr>
          <w:ilvl w:val="0"/>
          <w:numId w:val="1"/>
        </w:numPr>
        <w:spacing w:after="160" w:line="360" w:lineRule="auto"/>
        <w:contextualSpacing/>
        <w:jc w:val="both"/>
        <w:rPr>
          <w:bCs/>
          <w:lang w:val="ro-RO"/>
        </w:rPr>
      </w:pPr>
      <w:r w:rsidRPr="00D91FB2">
        <w:rPr>
          <w:bCs/>
          <w:lang w:val="ro-RO"/>
        </w:rPr>
        <w:t>In the "Histogram" spreadsheet, create the histogram for the Cholesterol variable over the entire patient group. Add the values</w:t>
      </w:r>
      <w:r w:rsidR="00963C22">
        <w:rPr>
          <w:bCs/>
          <w:lang w:val="ro-RO"/>
        </w:rPr>
        <w:t xml:space="preserve"> on the columns</w:t>
      </w:r>
      <w:r w:rsidRPr="00D91FB2">
        <w:rPr>
          <w:bCs/>
          <w:lang w:val="ro-RO"/>
        </w:rPr>
        <w:t>, axis title (OX – Cholesterol Classes (mg/dL), OY – Number of Subjects) and graph title (Cholesterol Histogram) to the graph (see Instructions – page 4-5).</w:t>
      </w:r>
    </w:p>
    <w:p w14:paraId="4F9A84EB" w14:textId="4D5E2CCF" w:rsidR="00D91FB2" w:rsidRPr="00C53894" w:rsidRDefault="00D91FB2" w:rsidP="00C53894">
      <w:pPr>
        <w:spacing w:after="160" w:line="360" w:lineRule="auto"/>
        <w:contextualSpacing/>
        <w:jc w:val="both"/>
        <w:rPr>
          <w:bCs/>
          <w:lang w:val="ro-RO"/>
        </w:rPr>
      </w:pPr>
    </w:p>
    <w:p w14:paraId="2C2BEDF8" w14:textId="1639DBFA" w:rsidR="00C53894" w:rsidRPr="00C53894" w:rsidRDefault="00C53894" w:rsidP="00C53894">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C53894">
        <w:rPr>
          <w:bCs/>
          <w:lang w:val="ro-RO"/>
        </w:rPr>
        <w:lastRenderedPageBreak/>
        <w:t xml:space="preserve">Purpose: Representation of </w:t>
      </w:r>
      <w:r>
        <w:rPr>
          <w:bCs/>
          <w:lang w:val="ro-RO"/>
        </w:rPr>
        <w:t>the relationship between two</w:t>
      </w:r>
      <w:r w:rsidRPr="00C53894">
        <w:rPr>
          <w:bCs/>
          <w:lang w:val="ro-RO"/>
        </w:rPr>
        <w:t xml:space="preserve"> quantitative variable</w:t>
      </w:r>
      <w:r>
        <w:rPr>
          <w:bCs/>
          <w:lang w:val="ro-RO"/>
        </w:rPr>
        <w:t>s</w:t>
      </w:r>
      <w:r w:rsidRPr="00C53894">
        <w:rPr>
          <w:bCs/>
          <w:lang w:val="ro-RO"/>
        </w:rPr>
        <w:t xml:space="preserve"> with the help of the graph: </w:t>
      </w:r>
      <w:r>
        <w:rPr>
          <w:bCs/>
          <w:lang w:val="ro-RO"/>
        </w:rPr>
        <w:t>XY scatter</w:t>
      </w:r>
      <w:r w:rsidRPr="00C53894">
        <w:rPr>
          <w:bCs/>
          <w:lang w:val="ro-RO"/>
        </w:rPr>
        <w:t xml:space="preserve">. Exercises </w:t>
      </w:r>
      <w:r>
        <w:rPr>
          <w:bCs/>
          <w:lang w:val="ro-RO"/>
        </w:rPr>
        <w:t>7</w:t>
      </w:r>
      <w:r w:rsidRPr="00C53894">
        <w:rPr>
          <w:bCs/>
          <w:lang w:val="ro-RO"/>
        </w:rPr>
        <w:t>.</w:t>
      </w:r>
    </w:p>
    <w:p w14:paraId="0E889356" w14:textId="655E5062" w:rsidR="00C53894" w:rsidRPr="00D452C2" w:rsidRDefault="00C53894" w:rsidP="00C53894">
      <w:pPr>
        <w:pStyle w:val="ListParagraph"/>
        <w:numPr>
          <w:ilvl w:val="0"/>
          <w:numId w:val="1"/>
        </w:numPr>
        <w:spacing w:after="160" w:line="360" w:lineRule="auto"/>
        <w:contextualSpacing/>
        <w:jc w:val="both"/>
        <w:rPr>
          <w:bCs/>
          <w:lang w:val="ro-RO"/>
        </w:rPr>
      </w:pPr>
      <w:r w:rsidRPr="00D452C2">
        <w:rPr>
          <w:bCs/>
          <w:lang w:val="ro-RO"/>
        </w:rPr>
        <w:t>In the "</w:t>
      </w:r>
      <w:r>
        <w:rPr>
          <w:bCs/>
          <w:lang w:val="ro-RO"/>
        </w:rPr>
        <w:t>Scatter</w:t>
      </w:r>
      <w:r w:rsidRPr="00D452C2">
        <w:rPr>
          <w:bCs/>
          <w:lang w:val="ro-RO"/>
        </w:rPr>
        <w:t xml:space="preserve">" spreadsheet, graphically represent the relationship between Weight and Cholesterol using a scatter graph. Add axis title </w:t>
      </w:r>
      <w:r w:rsidRPr="00C53894">
        <w:rPr>
          <w:bCs/>
          <w:lang w:val="ro-RO"/>
        </w:rPr>
        <w:t>(OX –</w:t>
      </w:r>
      <w:r>
        <w:rPr>
          <w:bCs/>
          <w:lang w:val="ro-RO"/>
        </w:rPr>
        <w:t>Weight (kg)</w:t>
      </w:r>
      <w:r w:rsidRPr="00C53894">
        <w:rPr>
          <w:bCs/>
          <w:lang w:val="ro-RO"/>
        </w:rPr>
        <w:t>, OY – Cholesterol (mg/dL)) and graph title (</w:t>
      </w:r>
      <w:r>
        <w:rPr>
          <w:bCs/>
          <w:lang w:val="ro-RO"/>
        </w:rPr>
        <w:t>Cholesterol and weight</w:t>
      </w:r>
      <w:r w:rsidRPr="00C53894">
        <w:rPr>
          <w:bCs/>
          <w:lang w:val="ro-RO"/>
        </w:rPr>
        <w:t xml:space="preserve">) to the graph (see Instructions – page </w:t>
      </w:r>
      <w:r>
        <w:rPr>
          <w:bCs/>
          <w:lang w:val="ro-RO"/>
        </w:rPr>
        <w:t>7</w:t>
      </w:r>
      <w:r w:rsidRPr="00C53894">
        <w:rPr>
          <w:bCs/>
          <w:lang w:val="ro-RO"/>
        </w:rPr>
        <w:t>).</w:t>
      </w:r>
    </w:p>
    <w:p w14:paraId="309F9A38" w14:textId="6A57973C" w:rsidR="00D91FB2" w:rsidRPr="00D91FB2" w:rsidRDefault="00D91FB2" w:rsidP="00D452C2">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D91FB2">
        <w:rPr>
          <w:bCs/>
          <w:lang w:val="ro-RO"/>
        </w:rPr>
        <w:t xml:space="preserve">Purpose: Representation of a quantitative variable by subgroups (according to a qualitative variable) with the help of the graph: Box </w:t>
      </w:r>
      <w:r w:rsidR="00963C22">
        <w:rPr>
          <w:bCs/>
          <w:lang w:val="ro-RO"/>
        </w:rPr>
        <w:t>–</w:t>
      </w:r>
      <w:r w:rsidRPr="00D91FB2">
        <w:rPr>
          <w:bCs/>
          <w:lang w:val="ro-RO"/>
        </w:rPr>
        <w:t xml:space="preserve"> whiskers</w:t>
      </w:r>
      <w:r w:rsidR="00963C22">
        <w:rPr>
          <w:bCs/>
          <w:lang w:val="ro-RO"/>
        </w:rPr>
        <w:t xml:space="preserve"> plot</w:t>
      </w:r>
      <w:r w:rsidRPr="00D91FB2">
        <w:rPr>
          <w:bCs/>
          <w:lang w:val="ro-RO"/>
        </w:rPr>
        <w:t>. Exercises 8-9.</w:t>
      </w:r>
    </w:p>
    <w:p w14:paraId="262F5F2C" w14:textId="4120596E" w:rsidR="00D452C2" w:rsidRPr="00963C22" w:rsidRDefault="00D91FB2" w:rsidP="00C77AC6">
      <w:pPr>
        <w:pStyle w:val="ListParagraph"/>
        <w:numPr>
          <w:ilvl w:val="0"/>
          <w:numId w:val="1"/>
        </w:numPr>
        <w:spacing w:after="160" w:line="360" w:lineRule="auto"/>
        <w:contextualSpacing/>
        <w:jc w:val="both"/>
        <w:rPr>
          <w:bCs/>
          <w:lang w:val="ro-RO"/>
        </w:rPr>
      </w:pPr>
      <w:r w:rsidRPr="00D452C2">
        <w:rPr>
          <w:bCs/>
          <w:lang w:val="ro-RO"/>
        </w:rPr>
        <w:t xml:space="preserve">In the "Box </w:t>
      </w:r>
      <w:r w:rsidR="00963C22">
        <w:rPr>
          <w:bCs/>
          <w:lang w:val="ro-RO"/>
        </w:rPr>
        <w:t>-</w:t>
      </w:r>
      <w:r w:rsidRPr="00D452C2">
        <w:rPr>
          <w:bCs/>
          <w:lang w:val="ro-RO"/>
        </w:rPr>
        <w:t xml:space="preserve"> whiskers" spreadsheet, </w:t>
      </w:r>
      <w:r w:rsidR="00963C22">
        <w:rPr>
          <w:bCs/>
          <w:lang w:val="ro-RO"/>
        </w:rPr>
        <w:t>represent in a graph</w:t>
      </w:r>
      <w:r w:rsidRPr="00D452C2">
        <w:rPr>
          <w:bCs/>
          <w:lang w:val="ro-RO"/>
        </w:rPr>
        <w:t xml:space="preserve"> the distribution of the Cholesterol variable according to Sex. Add to the graph the values, the title of the axes (OX – Sex, OY – Cholesterol (mg/dL)) and the title of the graph (Distribution of cholesterol according to sex) (see Instructions – page 6-8).</w:t>
      </w:r>
    </w:p>
    <w:p w14:paraId="4C621265" w14:textId="22AE03BE" w:rsidR="00D452C2" w:rsidRPr="00D452C2" w:rsidRDefault="00D91FB2" w:rsidP="00D452C2">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D452C2">
        <w:rPr>
          <w:bCs/>
          <w:lang w:val="ro-RO"/>
        </w:rPr>
        <w:t xml:space="preserve">Purpose: </w:t>
      </w:r>
      <w:r w:rsidR="00942F2A">
        <w:rPr>
          <w:bCs/>
          <w:lang w:val="ro-RO"/>
        </w:rPr>
        <w:t>Analyze</w:t>
      </w:r>
      <w:r w:rsidRPr="00D452C2">
        <w:rPr>
          <w:bCs/>
          <w:lang w:val="ro-RO"/>
        </w:rPr>
        <w:t xml:space="preserve"> subgroups Exercise </w:t>
      </w:r>
      <w:r w:rsidR="00C53894">
        <w:rPr>
          <w:bCs/>
          <w:lang w:val="ro-RO"/>
        </w:rPr>
        <w:t>7</w:t>
      </w:r>
      <w:r w:rsidRPr="00D452C2">
        <w:rPr>
          <w:bCs/>
          <w:lang w:val="ro-RO"/>
        </w:rPr>
        <w:t>-</w:t>
      </w:r>
      <w:r w:rsidR="00CB3510">
        <w:rPr>
          <w:bCs/>
          <w:lang w:val="ro-RO"/>
        </w:rPr>
        <w:t>12</w:t>
      </w:r>
    </w:p>
    <w:p w14:paraId="433FEFEF" w14:textId="2CF5C1D4" w:rsidR="00D91FB2" w:rsidRPr="00D452C2" w:rsidRDefault="00D91FB2" w:rsidP="00C53894">
      <w:pPr>
        <w:pStyle w:val="ListParagraph"/>
        <w:numPr>
          <w:ilvl w:val="0"/>
          <w:numId w:val="1"/>
        </w:numPr>
        <w:spacing w:after="160" w:line="360" w:lineRule="auto"/>
        <w:contextualSpacing/>
        <w:jc w:val="both"/>
        <w:rPr>
          <w:bCs/>
          <w:lang w:val="ro-RO"/>
        </w:rPr>
      </w:pPr>
      <w:r w:rsidRPr="00D452C2">
        <w:rPr>
          <w:bCs/>
          <w:lang w:val="ro-RO"/>
        </w:rPr>
        <w:t>Calculate in the "</w:t>
      </w:r>
      <w:r w:rsidR="008C1645">
        <w:rPr>
          <w:bCs/>
          <w:lang w:val="ro-RO"/>
        </w:rPr>
        <w:t>Subgroups</w:t>
      </w:r>
      <w:r w:rsidRPr="00D452C2">
        <w:rPr>
          <w:bCs/>
          <w:lang w:val="ro-RO"/>
        </w:rPr>
        <w:t xml:space="preserve">" spreadsheet the statistical </w:t>
      </w:r>
      <w:r w:rsidR="00963C22">
        <w:rPr>
          <w:bCs/>
          <w:lang w:val="ro-RO"/>
        </w:rPr>
        <w:t>parameters</w:t>
      </w:r>
      <w:r w:rsidRPr="00D452C2">
        <w:rPr>
          <w:bCs/>
          <w:lang w:val="ro-RO"/>
        </w:rPr>
        <w:t xml:space="preserve"> from point 1 for the quantitative variables, separately for the group of women and for the group of men (see </w:t>
      </w:r>
      <w:r w:rsidR="00DE4B6C" w:rsidRPr="00DE4B6C">
        <w:rPr>
          <w:bCs/>
          <w:lang w:val="ro-RO"/>
        </w:rPr>
        <w:t>LP5_BD-DateSpitalizare</w:t>
      </w:r>
      <w:r w:rsidRPr="00D452C2">
        <w:rPr>
          <w:bCs/>
          <w:lang w:val="ro-RO"/>
        </w:rPr>
        <w:t>.xlsx,)</w:t>
      </w:r>
    </w:p>
    <w:p w14:paraId="06E48443" w14:textId="0B8D8D98" w:rsidR="00D91FB2" w:rsidRDefault="00D91FB2" w:rsidP="00DE4B6C">
      <w:pPr>
        <w:pStyle w:val="ListParagraph"/>
        <w:numPr>
          <w:ilvl w:val="0"/>
          <w:numId w:val="1"/>
        </w:numPr>
        <w:spacing w:after="160" w:line="360" w:lineRule="auto"/>
        <w:contextualSpacing/>
        <w:jc w:val="both"/>
        <w:rPr>
          <w:bCs/>
          <w:lang w:val="ro-RO"/>
        </w:rPr>
      </w:pPr>
      <w:r w:rsidRPr="00D452C2">
        <w:rPr>
          <w:bCs/>
          <w:lang w:val="ro-RO"/>
        </w:rPr>
        <w:t xml:space="preserve">Choose a continuous quantitative variable from the previous exercise. Interpret the </w:t>
      </w:r>
      <w:r w:rsidR="00963C22">
        <w:rPr>
          <w:bCs/>
          <w:lang w:val="ro-RO"/>
        </w:rPr>
        <w:t>parameters</w:t>
      </w:r>
      <w:r w:rsidRPr="00D452C2">
        <w:rPr>
          <w:bCs/>
          <w:lang w:val="ro-RO"/>
        </w:rPr>
        <w:t xml:space="preserve"> calculated in the previous point. Make the interpretation for each gender separately. (see </w:t>
      </w:r>
      <w:r w:rsidR="00DE4B6C" w:rsidRPr="00DE4B6C">
        <w:rPr>
          <w:bCs/>
          <w:lang w:val="ro-RO"/>
        </w:rPr>
        <w:t>LP5_BD-DateSpitalizare</w:t>
      </w:r>
      <w:r w:rsidRPr="00D452C2">
        <w:rPr>
          <w:bCs/>
          <w:lang w:val="ro-RO"/>
        </w:rPr>
        <w:t>.xlsx, "</w:t>
      </w:r>
      <w:r w:rsidR="008C1645">
        <w:rPr>
          <w:bCs/>
          <w:lang w:val="ro-RO"/>
        </w:rPr>
        <w:t>Subgroups</w:t>
      </w:r>
      <w:r w:rsidRPr="00D452C2">
        <w:rPr>
          <w:bCs/>
          <w:lang w:val="ro-RO"/>
        </w:rPr>
        <w:t>" spreadsheet)</w:t>
      </w:r>
    </w:p>
    <w:p w14:paraId="6E5DCA67" w14:textId="268DF483" w:rsidR="00942F2A" w:rsidRPr="00C53894" w:rsidRDefault="00942F2A" w:rsidP="00942F2A">
      <w:pPr>
        <w:pStyle w:val="ListParagraph"/>
        <w:numPr>
          <w:ilvl w:val="0"/>
          <w:numId w:val="1"/>
        </w:numPr>
        <w:spacing w:after="160" w:line="360" w:lineRule="auto"/>
        <w:contextualSpacing/>
        <w:jc w:val="both"/>
        <w:rPr>
          <w:bCs/>
          <w:lang w:val="ro-RO"/>
        </w:rPr>
      </w:pPr>
      <w:r>
        <w:rPr>
          <w:bCs/>
          <w:lang w:val="ro-RO"/>
        </w:rPr>
        <w:t xml:space="preserve">Optional. </w:t>
      </w:r>
      <w:r w:rsidRPr="00C53894">
        <w:rPr>
          <w:bCs/>
          <w:lang w:val="ro-RO"/>
        </w:rPr>
        <w:t>In the "Histogram</w:t>
      </w:r>
      <w:r>
        <w:rPr>
          <w:bCs/>
          <w:lang w:val="ro-RO"/>
        </w:rPr>
        <w:t>2</w:t>
      </w:r>
      <w:r w:rsidRPr="00C53894">
        <w:rPr>
          <w:bCs/>
          <w:lang w:val="ro-RO"/>
        </w:rPr>
        <w:t>" spreadsheet, create the histogram for the Cholesterol variable for female patients. Add the values, axis title (OX – Cholesterol Classes (mg/dL), OY – Number of Subjects) and graph title (Cholesterol histogram for female subjects) to the graph (see Instructions – page 5-6).</w:t>
      </w:r>
    </w:p>
    <w:p w14:paraId="1F2AC7A8" w14:textId="56F5EDD9" w:rsidR="00942F2A" w:rsidRDefault="00942F2A" w:rsidP="00942F2A">
      <w:pPr>
        <w:pStyle w:val="ListParagraph"/>
        <w:numPr>
          <w:ilvl w:val="0"/>
          <w:numId w:val="1"/>
        </w:numPr>
        <w:spacing w:after="160" w:line="360" w:lineRule="auto"/>
        <w:contextualSpacing/>
        <w:jc w:val="both"/>
        <w:rPr>
          <w:bCs/>
          <w:lang w:val="ro-RO"/>
        </w:rPr>
      </w:pPr>
      <w:r>
        <w:rPr>
          <w:bCs/>
          <w:lang w:val="ro-RO"/>
        </w:rPr>
        <w:t xml:space="preserve">Optional. </w:t>
      </w:r>
      <w:r w:rsidRPr="00C53894">
        <w:rPr>
          <w:bCs/>
          <w:lang w:val="ro-RO"/>
        </w:rPr>
        <w:t>In the "Histogram</w:t>
      </w:r>
      <w:r>
        <w:rPr>
          <w:bCs/>
          <w:lang w:val="ro-RO"/>
        </w:rPr>
        <w:t>2</w:t>
      </w:r>
      <w:r w:rsidRPr="00C53894">
        <w:rPr>
          <w:bCs/>
          <w:lang w:val="ro-RO"/>
        </w:rPr>
        <w:t xml:space="preserve">" spreadsheet, create the histogram for the Cholesterol variable for male patients. Add the values, axis title (OX – </w:t>
      </w:r>
      <w:r w:rsidRPr="00C53894">
        <w:rPr>
          <w:bCs/>
          <w:lang w:val="ro-RO"/>
        </w:rPr>
        <w:lastRenderedPageBreak/>
        <w:t>Cholesterol Classes (mg/dL), OY – Number of Subjects) and graph title (Cholesterol histogram for male subjects) to the graph (see Instructions – page 6).</w:t>
      </w:r>
    </w:p>
    <w:p w14:paraId="5C388BC2" w14:textId="76EC2A79" w:rsidR="00CB3510" w:rsidRPr="00D452C2" w:rsidRDefault="00942F2A" w:rsidP="00942F2A">
      <w:pPr>
        <w:pStyle w:val="ListParagraph"/>
        <w:numPr>
          <w:ilvl w:val="0"/>
          <w:numId w:val="1"/>
        </w:numPr>
        <w:spacing w:after="160" w:line="360" w:lineRule="auto"/>
        <w:contextualSpacing/>
        <w:jc w:val="both"/>
        <w:rPr>
          <w:bCs/>
          <w:lang w:val="ro-RO"/>
        </w:rPr>
      </w:pPr>
      <w:r w:rsidRPr="00942F2A">
        <w:rPr>
          <w:bCs/>
          <w:lang w:val="ro-RO"/>
        </w:rPr>
        <w:t xml:space="preserve">Optional. </w:t>
      </w:r>
      <w:r w:rsidR="00CB3510">
        <w:rPr>
          <w:bCs/>
          <w:lang w:val="ro-RO"/>
        </w:rPr>
        <w:t>In the "Scatter2</w:t>
      </w:r>
      <w:r w:rsidR="00CB3510" w:rsidRPr="00D452C2">
        <w:rPr>
          <w:bCs/>
          <w:lang w:val="ro-RO"/>
        </w:rPr>
        <w:t xml:space="preserve">" spreadsheet, </w:t>
      </w:r>
      <w:r w:rsidR="00CB3510">
        <w:rPr>
          <w:bCs/>
          <w:lang w:val="ro-RO"/>
        </w:rPr>
        <w:t>represent</w:t>
      </w:r>
      <w:r w:rsidR="00CB3510" w:rsidRPr="00D452C2">
        <w:rPr>
          <w:bCs/>
          <w:lang w:val="ro-RO"/>
        </w:rPr>
        <w:t xml:space="preserve"> the relationship between Weight and Cholesterol for female patients using a scatter graph. Add axis title and chart title to the graph.</w:t>
      </w:r>
    </w:p>
    <w:p w14:paraId="645CD469" w14:textId="746F003E" w:rsidR="00CB3510" w:rsidRPr="00CB3510" w:rsidRDefault="00942F2A" w:rsidP="00CB3510">
      <w:pPr>
        <w:pStyle w:val="ListParagraph"/>
        <w:numPr>
          <w:ilvl w:val="0"/>
          <w:numId w:val="1"/>
        </w:numPr>
        <w:spacing w:after="160" w:line="360" w:lineRule="auto"/>
        <w:contextualSpacing/>
        <w:jc w:val="both"/>
        <w:rPr>
          <w:bCs/>
          <w:lang w:val="ro-RO"/>
        </w:rPr>
      </w:pPr>
      <w:r>
        <w:rPr>
          <w:bCs/>
          <w:lang w:val="ro-RO"/>
        </w:rPr>
        <w:t xml:space="preserve">Optional. </w:t>
      </w:r>
      <w:r w:rsidR="00CB3510" w:rsidRPr="00D452C2">
        <w:rPr>
          <w:bCs/>
          <w:lang w:val="ro-RO"/>
        </w:rPr>
        <w:t>In the "</w:t>
      </w:r>
      <w:r w:rsidR="00CB3510">
        <w:rPr>
          <w:bCs/>
          <w:lang w:val="ro-RO"/>
        </w:rPr>
        <w:t>Scatter2</w:t>
      </w:r>
      <w:r w:rsidR="00CB3510" w:rsidRPr="00D452C2">
        <w:rPr>
          <w:bCs/>
          <w:lang w:val="ro-RO"/>
        </w:rPr>
        <w:t>" spreadsheet, graphically represent the relationship between Weight and Cholesterol for male patients using a scatter graph. Add axis title and chart title to the graph.</w:t>
      </w:r>
    </w:p>
    <w:p w14:paraId="0EB17B98" w14:textId="77777777" w:rsidR="00D91FB2" w:rsidRPr="00D91FB2" w:rsidRDefault="00D91FB2" w:rsidP="00D91FB2">
      <w:pPr>
        <w:spacing w:after="160" w:line="360" w:lineRule="auto"/>
        <w:contextualSpacing/>
        <w:jc w:val="both"/>
        <w:rPr>
          <w:bCs/>
          <w:lang w:val="ro-RO"/>
        </w:rPr>
      </w:pPr>
      <w:r w:rsidRPr="00D91FB2">
        <w:rPr>
          <w:bCs/>
          <w:lang w:val="ro-RO"/>
        </w:rPr>
        <w:t>TO REMEMBER!</w:t>
      </w:r>
    </w:p>
    <w:p w14:paraId="49DF2354" w14:textId="480616C3" w:rsidR="00D91FB2" w:rsidRPr="00D452C2" w:rsidRDefault="00D91FB2" w:rsidP="00C77AC6">
      <w:pPr>
        <w:pStyle w:val="ListParagraph"/>
        <w:numPr>
          <w:ilvl w:val="0"/>
          <w:numId w:val="7"/>
        </w:numPr>
        <w:spacing w:after="160" w:line="360" w:lineRule="auto"/>
        <w:contextualSpacing/>
        <w:jc w:val="both"/>
        <w:rPr>
          <w:bCs/>
          <w:lang w:val="ro-RO"/>
        </w:rPr>
      </w:pPr>
      <w:r w:rsidRPr="00D452C2">
        <w:rPr>
          <w:bCs/>
          <w:lang w:val="ro-RO"/>
        </w:rPr>
        <w:t>Descriptive statistics are used to describe the distribution of a variable.</w:t>
      </w:r>
    </w:p>
    <w:p w14:paraId="105B2556" w14:textId="15094B8E" w:rsidR="00D91FB2" w:rsidRPr="00D452C2" w:rsidRDefault="00D91FB2" w:rsidP="00C77AC6">
      <w:pPr>
        <w:pStyle w:val="ListParagraph"/>
        <w:numPr>
          <w:ilvl w:val="0"/>
          <w:numId w:val="7"/>
        </w:numPr>
        <w:spacing w:after="160" w:line="360" w:lineRule="auto"/>
        <w:contextualSpacing/>
        <w:jc w:val="both"/>
        <w:rPr>
          <w:bCs/>
          <w:lang w:val="ro-RO"/>
        </w:rPr>
      </w:pPr>
      <w:r w:rsidRPr="00D452C2">
        <w:rPr>
          <w:bCs/>
          <w:lang w:val="ro-RO"/>
        </w:rPr>
        <w:t>Histogram is appropriate for describing the distribution of a SINGLE QUANTITATIVE variable.</w:t>
      </w:r>
    </w:p>
    <w:p w14:paraId="50282BEC" w14:textId="6AE1E4F4" w:rsidR="00D91FB2" w:rsidRPr="00D452C2" w:rsidRDefault="00D91FB2" w:rsidP="00C77AC6">
      <w:pPr>
        <w:pStyle w:val="ListParagraph"/>
        <w:numPr>
          <w:ilvl w:val="0"/>
          <w:numId w:val="7"/>
        </w:numPr>
        <w:spacing w:after="160" w:line="360" w:lineRule="auto"/>
        <w:contextualSpacing/>
        <w:jc w:val="both"/>
        <w:rPr>
          <w:bCs/>
          <w:lang w:val="ro-RO"/>
        </w:rPr>
      </w:pPr>
      <w:r w:rsidRPr="00D452C2">
        <w:rPr>
          <w:bCs/>
          <w:lang w:val="ro-RO"/>
        </w:rPr>
        <w:t xml:space="preserve">The relationship between TWO QUANTITATIVE variables will be described by a </w:t>
      </w:r>
      <w:r w:rsidR="000F3BB5" w:rsidRPr="00D452C2">
        <w:rPr>
          <w:bCs/>
          <w:lang w:val="ro-RO"/>
        </w:rPr>
        <w:t xml:space="preserve">Scatter </w:t>
      </w:r>
      <w:r w:rsidRPr="00D452C2">
        <w:rPr>
          <w:bCs/>
          <w:lang w:val="ro-RO"/>
        </w:rPr>
        <w:t>graph. The data are presented as a collection of points, each point corresponding to the value of the variable on the OX axis and the value of the second variable on the OY axis respectively. The variable on the OX axis is the independent variable</w:t>
      </w:r>
      <w:r w:rsidR="000F3BB5">
        <w:rPr>
          <w:bCs/>
          <w:lang w:val="ro-RO"/>
        </w:rPr>
        <w:t>.</w:t>
      </w:r>
      <w:r w:rsidRPr="00D452C2">
        <w:rPr>
          <w:bCs/>
          <w:lang w:val="ro-RO"/>
        </w:rPr>
        <w:t xml:space="preserve"> The variable on the OY axis is the dependent variable. This rule applies when there is a rational explanation for the dependence between two variables.</w:t>
      </w:r>
    </w:p>
    <w:p w14:paraId="5CBA2A24" w14:textId="5E44C80F" w:rsidR="00E00788" w:rsidRPr="00D452C2" w:rsidRDefault="00E00788" w:rsidP="00D452C2">
      <w:pPr>
        <w:spacing w:after="160" w:line="360" w:lineRule="auto"/>
        <w:contextualSpacing/>
        <w:jc w:val="both"/>
        <w:rPr>
          <w:b/>
          <w:bCs/>
          <w:lang w:val="ro-RO"/>
        </w:rPr>
      </w:pPr>
      <w:r w:rsidRPr="00D452C2">
        <w:rPr>
          <w:b/>
          <w:bCs/>
          <w:lang w:val="ro-RO"/>
        </w:rPr>
        <w:t>ONLINE RESURCES</w:t>
      </w:r>
    </w:p>
    <w:p w14:paraId="6CEF7DFE" w14:textId="77777777" w:rsidR="00E00788" w:rsidRDefault="009E7119" w:rsidP="00E00788">
      <w:pPr>
        <w:jc w:val="both"/>
        <w:rPr>
          <w:lang w:val="ro-RO"/>
        </w:rPr>
      </w:pPr>
      <w:hyperlink r:id="rId9" w:history="1">
        <w:r w:rsidR="00E00788">
          <w:rPr>
            <w:rStyle w:val="Hyperlink"/>
            <w:lang w:val="ro-RO"/>
          </w:rPr>
          <w:t>AVERAGE</w:t>
        </w:r>
      </w:hyperlink>
    </w:p>
    <w:p w14:paraId="6C84208A" w14:textId="77777777" w:rsidR="00E00788" w:rsidRDefault="009E7119" w:rsidP="00E00788">
      <w:pPr>
        <w:jc w:val="both"/>
        <w:rPr>
          <w:lang w:val="ro-RO"/>
        </w:rPr>
      </w:pPr>
      <w:hyperlink r:id="rId10" w:history="1">
        <w:r w:rsidR="00E00788">
          <w:rPr>
            <w:rStyle w:val="Hyperlink"/>
            <w:lang w:val="ro-RO"/>
          </w:rPr>
          <w:t>STDEV.S</w:t>
        </w:r>
      </w:hyperlink>
    </w:p>
    <w:p w14:paraId="23E13097" w14:textId="77777777" w:rsidR="00E00788" w:rsidRDefault="009E7119" w:rsidP="00E00788">
      <w:pPr>
        <w:jc w:val="both"/>
        <w:rPr>
          <w:lang w:val="ro-RO"/>
        </w:rPr>
      </w:pPr>
      <w:hyperlink r:id="rId11" w:history="1">
        <w:r w:rsidR="00E00788">
          <w:rPr>
            <w:rStyle w:val="Hyperlink"/>
            <w:lang w:val="ro-RO"/>
          </w:rPr>
          <w:t>SKEW</w:t>
        </w:r>
      </w:hyperlink>
    </w:p>
    <w:p w14:paraId="1111DE69" w14:textId="77777777" w:rsidR="00E00788" w:rsidRDefault="009E7119" w:rsidP="00E00788">
      <w:pPr>
        <w:jc w:val="both"/>
        <w:rPr>
          <w:lang w:val="ro-RO"/>
        </w:rPr>
      </w:pPr>
      <w:hyperlink r:id="rId12" w:history="1">
        <w:r w:rsidR="00E00788">
          <w:rPr>
            <w:rStyle w:val="Hyperlink"/>
            <w:lang w:val="ro-RO"/>
          </w:rPr>
          <w:t>KURT</w:t>
        </w:r>
      </w:hyperlink>
    </w:p>
    <w:p w14:paraId="659B6F5F" w14:textId="77777777" w:rsidR="00E00788" w:rsidRDefault="009E7119" w:rsidP="00E00788">
      <w:pPr>
        <w:jc w:val="both"/>
        <w:rPr>
          <w:lang w:val="ro-RO"/>
        </w:rPr>
      </w:pPr>
      <w:hyperlink r:id="rId13" w:history="1">
        <w:r w:rsidR="00E00788">
          <w:rPr>
            <w:rStyle w:val="Hyperlink"/>
            <w:lang w:val="ro-RO"/>
          </w:rPr>
          <w:t>SCATTER</w:t>
        </w:r>
      </w:hyperlink>
    </w:p>
    <w:p w14:paraId="170C8108" w14:textId="77777777" w:rsidR="00E00788" w:rsidRDefault="00E00788" w:rsidP="00E00788">
      <w:pPr>
        <w:jc w:val="both"/>
        <w:rPr>
          <w:sz w:val="2"/>
          <w:szCs w:val="20"/>
          <w:lang w:val="ro-RO"/>
        </w:rPr>
      </w:pPr>
    </w:p>
    <w:p w14:paraId="436F354B" w14:textId="77777777" w:rsidR="00E00788" w:rsidRPr="00074ADD" w:rsidRDefault="00E00788" w:rsidP="00074ADD">
      <w:pPr>
        <w:pStyle w:val="ListParagraph"/>
        <w:spacing w:after="160"/>
        <w:ind w:left="0"/>
        <w:contextualSpacing/>
        <w:jc w:val="both"/>
        <w:rPr>
          <w:bCs/>
          <w:lang w:val="ro-RO"/>
        </w:rPr>
      </w:pPr>
    </w:p>
    <w:sectPr w:rsidR="00E00788" w:rsidRPr="00074ADD">
      <w:footerReference w:type="even" r:id="rId14"/>
      <w:footerReference w:type="default" r:id="rId15"/>
      <w:pgSz w:w="10319" w:h="14572" w:code="9"/>
      <w:pgMar w:top="1134" w:right="1134" w:bottom="1134" w:left="1134" w:header="709" w:footer="709"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4F3455" w14:textId="77777777" w:rsidR="009E7119" w:rsidRDefault="009E7119">
      <w:r>
        <w:separator/>
      </w:r>
    </w:p>
  </w:endnote>
  <w:endnote w:type="continuationSeparator" w:id="0">
    <w:p w14:paraId="0553D39A" w14:textId="77777777" w:rsidR="009E7119" w:rsidRDefault="009E7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37AB4" w14:textId="77777777" w:rsidR="00EA5ED3" w:rsidRDefault="00C77A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14:paraId="5DD725E8" w14:textId="77777777" w:rsidR="00EA5ED3" w:rsidRDefault="00EA5E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E8883" w14:textId="200BA141" w:rsidR="00EA5ED3" w:rsidRDefault="00074ADD">
    <w:pPr>
      <w:pStyle w:val="Footer"/>
      <w:rPr>
        <w:sz w:val="18"/>
        <w:szCs w:val="18"/>
      </w:rPr>
    </w:pPr>
    <w:r>
      <w:rPr>
        <w:noProof/>
      </w:rPr>
      <mc:AlternateContent>
        <mc:Choice Requires="wpg">
          <w:drawing>
            <wp:anchor distT="0" distB="0" distL="0" distR="0" simplePos="0" relativeHeight="251658240" behindDoc="0" locked="0" layoutInCell="1" allowOverlap="1" wp14:anchorId="261998AD" wp14:editId="7B55A799">
              <wp:simplePos x="0" y="0"/>
              <wp:positionH relativeFrom="page">
                <wp:posOffset>720090</wp:posOffset>
              </wp:positionH>
              <wp:positionV relativeFrom="page">
                <wp:posOffset>8677275</wp:posOffset>
              </wp:positionV>
              <wp:extent cx="5112385" cy="320040"/>
              <wp:effectExtent l="0" t="0" r="0" b="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12385" cy="320040"/>
                        <a:chOff x="0" y="0"/>
                        <a:chExt cx="5962650" cy="323851"/>
                      </a:xfrm>
                    </wpg:grpSpPr>
                    <wps:wsp>
                      <wps:cNvPr id="38" name="Rectangle 38"/>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txbx>
                        <w:txbxContent>
                          <w:p w14:paraId="6F566A1A" w14:textId="77777777" w:rsidR="00EA5ED3" w:rsidRDefault="00C77AC6">
                            <w:pPr>
                              <w:jc w:val="right"/>
                              <w:rPr>
                                <w:color w:val="7F7F7F"/>
                              </w:rPr>
                            </w:pPr>
                            <w:r>
                              <w:rPr>
                                <w:color w:val="7F7F7F"/>
                              </w:rPr>
                              <w:t xml:space="preserve">     </w:t>
                            </w:r>
                          </w:p>
                          <w:p w14:paraId="61314EB2" w14:textId="77777777" w:rsidR="00EA5ED3" w:rsidRDefault="00EA5ED3">
                            <w:pPr>
                              <w:jc w:val="right"/>
                              <w:rPr>
                                <w:color w:val="8080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1998AD" id="Group 2" o:spid="_x0000_s1026" style="position:absolute;margin-left:56.7pt;margin-top:683.25pt;width:402.55pt;height:25.2pt;z-index:251658240;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" fillcolor="windowText"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6F566A1A" w14:textId="77777777" w:rsidR="00EA5ED3" w:rsidRDefault="00C77AC6">
                      <w:pPr>
                        <w:jc w:val="right"/>
                        <w:rPr>
                          <w:color w:val="7F7F7F"/>
                        </w:rPr>
                      </w:pPr>
                      <w:r>
                        <w:rPr>
                          <w:color w:val="7F7F7F"/>
                        </w:rPr>
                        <w:t xml:space="preserve">     </w:t>
                      </w:r>
                    </w:p>
                    <w:p w14:paraId="61314EB2" w14:textId="77777777" w:rsidR="00EA5ED3" w:rsidRDefault="00EA5ED3">
                      <w:pPr>
                        <w:jc w:val="right"/>
                        <w:rPr>
                          <w:color w:val="808080"/>
                        </w:rPr>
                      </w:pPr>
                    </w:p>
                  </w:txbxContent>
                </v:textbox>
              </v:shape>
              <w10:wrap type="square" anchorx="page" anchory="page"/>
            </v:group>
          </w:pict>
        </mc:Fallback>
      </mc:AlternateContent>
    </w:r>
    <w:r>
      <w:rPr>
        <w:noProof/>
      </w:rPr>
      <mc:AlternateContent>
        <mc:Choice Requires="wps">
          <w:drawing>
            <wp:anchor distT="0" distB="0" distL="0" distR="0" simplePos="0" relativeHeight="251657216" behindDoc="0" locked="0" layoutInCell="1" allowOverlap="1" wp14:anchorId="3F02F3F9" wp14:editId="636AEA65">
              <wp:simplePos x="0" y="0"/>
              <wp:positionH relativeFrom="page">
                <wp:posOffset>5832475</wp:posOffset>
              </wp:positionH>
              <wp:positionV relativeFrom="page">
                <wp:posOffset>8677275</wp:posOffset>
              </wp:positionV>
              <wp:extent cx="457200" cy="32004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406C7E5C" w14:textId="46833F91" w:rsidR="00EA5ED3" w:rsidRDefault="00C77AC6">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845FCC">
                            <w:rPr>
                              <w:noProof/>
                              <w:color w:val="FFFFFF"/>
                              <w:sz w:val="28"/>
                              <w:szCs w:val="28"/>
                            </w:rPr>
                            <w:t>- 4 -</w:t>
                          </w:r>
                          <w:r>
                            <w:rPr>
                              <w:noProof/>
                              <w:color w:val="FFFFFF"/>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2F3F9" id="Rectangle 1" o:spid="_x0000_s1029" style="position:absolute;margin-left:459.25pt;margin-top:683.25pt;width:36pt;height:25.2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" fillcolor="windowText" stroked="f" strokeweight="3pt">
              <v:path arrowok="t"/>
              <v:textbox>
                <w:txbxContent>
                  <w:p w14:paraId="406C7E5C" w14:textId="46833F91" w:rsidR="00EA5ED3" w:rsidRDefault="00C77AC6">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845FCC">
                      <w:rPr>
                        <w:noProof/>
                        <w:color w:val="FFFFFF"/>
                        <w:sz w:val="28"/>
                        <w:szCs w:val="28"/>
                      </w:rPr>
                      <w:t>- 4 -</w:t>
                    </w:r>
                    <w:r>
                      <w:rPr>
                        <w:noProof/>
                        <w:color w:val="FFFFFF"/>
                        <w:sz w:val="28"/>
                        <w:szCs w:val="28"/>
                      </w:rPr>
                      <w:fldChar w:fldCharType="end"/>
                    </w:r>
                  </w:p>
                </w:txbxContent>
              </v:textbox>
              <w10:wrap type="square" anchorx="page" anchory="page"/>
            </v:rect>
          </w:pict>
        </mc:Fallback>
      </mc:AlternateContent>
    </w:r>
  </w:p>
  <w:p w14:paraId="1037DC04" w14:textId="77777777" w:rsidR="00EA5ED3" w:rsidRDefault="00EA5E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C061F" w14:textId="77777777" w:rsidR="009E7119" w:rsidRDefault="009E7119">
      <w:r>
        <w:separator/>
      </w:r>
    </w:p>
  </w:footnote>
  <w:footnote w:type="continuationSeparator" w:id="0">
    <w:p w14:paraId="6BF35D31" w14:textId="77777777" w:rsidR="009E7119" w:rsidRDefault="009E71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A4BA9"/>
    <w:multiLevelType w:val="hybridMultilevel"/>
    <w:tmpl w:val="9E883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244ABD"/>
    <w:multiLevelType w:val="hybridMultilevel"/>
    <w:tmpl w:val="A46EA3CC"/>
    <w:lvl w:ilvl="0" w:tplc="4288DE4C">
      <w:start w:val="1"/>
      <w:numFmt w:val="decimal"/>
      <w:lvlText w:val="%1."/>
      <w:lvlJc w:val="left"/>
      <w:pPr>
        <w:tabs>
          <w:tab w:val="num" w:pos="360"/>
        </w:tabs>
        <w:ind w:left="360" w:hanging="360"/>
      </w:pPr>
      <w:rPr>
        <w:rFonts w:hint="default"/>
        <w:i w:val="0"/>
        <w:iCs/>
      </w:rPr>
    </w:lvl>
    <w:lvl w:ilvl="1" w:tplc="04090019">
      <w:start w:val="1"/>
      <w:numFmt w:val="lowerLetter"/>
      <w:lvlText w:val="%2."/>
      <w:lvlJc w:val="left"/>
      <w:pPr>
        <w:tabs>
          <w:tab w:val="num" w:pos="1353"/>
        </w:tabs>
        <w:ind w:left="1353"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538D01B8"/>
    <w:multiLevelType w:val="hybridMultilevel"/>
    <w:tmpl w:val="5E16D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9B494E"/>
    <w:multiLevelType w:val="hybridMultilevel"/>
    <w:tmpl w:val="D4DCA0EE"/>
    <w:lvl w:ilvl="0" w:tplc="08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EF7CD8"/>
    <w:multiLevelType w:val="hybridMultilevel"/>
    <w:tmpl w:val="787CB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BB3AF6"/>
    <w:multiLevelType w:val="hybridMultilevel"/>
    <w:tmpl w:val="52469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392A49"/>
    <w:multiLevelType w:val="hybridMultilevel"/>
    <w:tmpl w:val="CA801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0"/>
  </w:num>
  <w:num w:numId="6">
    <w:abstractNumId w:val="2"/>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o:colormru v:ext="edit" colors="re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LSwMLY0MzK2NLYwMjdR0lEKTi0uzszPAykwNK4FAKHF1KktAAAA"/>
  </w:docVars>
  <w:rsids>
    <w:rsidRoot w:val="00EA5ED3"/>
    <w:rsid w:val="00003170"/>
    <w:rsid w:val="000074DE"/>
    <w:rsid w:val="000101B6"/>
    <w:rsid w:val="00013E6F"/>
    <w:rsid w:val="000543E5"/>
    <w:rsid w:val="000636CB"/>
    <w:rsid w:val="00071905"/>
    <w:rsid w:val="000722FF"/>
    <w:rsid w:val="000742A7"/>
    <w:rsid w:val="00074ADD"/>
    <w:rsid w:val="00092700"/>
    <w:rsid w:val="000A17E4"/>
    <w:rsid w:val="000D19BC"/>
    <w:rsid w:val="000D42E3"/>
    <w:rsid w:val="000F3BB5"/>
    <w:rsid w:val="001035D1"/>
    <w:rsid w:val="00103713"/>
    <w:rsid w:val="0010432E"/>
    <w:rsid w:val="0010683F"/>
    <w:rsid w:val="00106CE7"/>
    <w:rsid w:val="001408A5"/>
    <w:rsid w:val="00174224"/>
    <w:rsid w:val="0018359B"/>
    <w:rsid w:val="001901AD"/>
    <w:rsid w:val="001911C6"/>
    <w:rsid w:val="001A58EE"/>
    <w:rsid w:val="001B210C"/>
    <w:rsid w:val="001B72E3"/>
    <w:rsid w:val="001E64A4"/>
    <w:rsid w:val="00206208"/>
    <w:rsid w:val="00206B69"/>
    <w:rsid w:val="00215525"/>
    <w:rsid w:val="002162B0"/>
    <w:rsid w:val="00216789"/>
    <w:rsid w:val="00222E30"/>
    <w:rsid w:val="00287523"/>
    <w:rsid w:val="00290AF4"/>
    <w:rsid w:val="00292F2D"/>
    <w:rsid w:val="002A56A0"/>
    <w:rsid w:val="002B72C1"/>
    <w:rsid w:val="002E3F07"/>
    <w:rsid w:val="003051A0"/>
    <w:rsid w:val="00314A5B"/>
    <w:rsid w:val="003308D8"/>
    <w:rsid w:val="003458FF"/>
    <w:rsid w:val="00345E83"/>
    <w:rsid w:val="00353D15"/>
    <w:rsid w:val="00366743"/>
    <w:rsid w:val="003903FD"/>
    <w:rsid w:val="003906CE"/>
    <w:rsid w:val="003A52FA"/>
    <w:rsid w:val="003B0F47"/>
    <w:rsid w:val="003E3401"/>
    <w:rsid w:val="003F2F02"/>
    <w:rsid w:val="003F55F1"/>
    <w:rsid w:val="00404031"/>
    <w:rsid w:val="00423EB4"/>
    <w:rsid w:val="00427046"/>
    <w:rsid w:val="00446093"/>
    <w:rsid w:val="0044665B"/>
    <w:rsid w:val="00494E26"/>
    <w:rsid w:val="004A5455"/>
    <w:rsid w:val="004D7641"/>
    <w:rsid w:val="004F6E4B"/>
    <w:rsid w:val="00507A67"/>
    <w:rsid w:val="005214BA"/>
    <w:rsid w:val="00552312"/>
    <w:rsid w:val="00560C1B"/>
    <w:rsid w:val="00565632"/>
    <w:rsid w:val="00574C94"/>
    <w:rsid w:val="005A2AB4"/>
    <w:rsid w:val="005A6947"/>
    <w:rsid w:val="005C330A"/>
    <w:rsid w:val="005D147C"/>
    <w:rsid w:val="005F1452"/>
    <w:rsid w:val="00602941"/>
    <w:rsid w:val="006078CF"/>
    <w:rsid w:val="00612A27"/>
    <w:rsid w:val="006326A5"/>
    <w:rsid w:val="006338A3"/>
    <w:rsid w:val="006372B3"/>
    <w:rsid w:val="0064383B"/>
    <w:rsid w:val="0066333C"/>
    <w:rsid w:val="006719AB"/>
    <w:rsid w:val="006825AD"/>
    <w:rsid w:val="006873D3"/>
    <w:rsid w:val="006B61EB"/>
    <w:rsid w:val="006C56C1"/>
    <w:rsid w:val="006C723E"/>
    <w:rsid w:val="006C7F1D"/>
    <w:rsid w:val="006F0136"/>
    <w:rsid w:val="006F61AF"/>
    <w:rsid w:val="00705BB8"/>
    <w:rsid w:val="00705F12"/>
    <w:rsid w:val="00710498"/>
    <w:rsid w:val="00727F75"/>
    <w:rsid w:val="00732C13"/>
    <w:rsid w:val="00735128"/>
    <w:rsid w:val="007408F3"/>
    <w:rsid w:val="007451EE"/>
    <w:rsid w:val="00754A85"/>
    <w:rsid w:val="0075797B"/>
    <w:rsid w:val="007678C0"/>
    <w:rsid w:val="007854E0"/>
    <w:rsid w:val="00787B43"/>
    <w:rsid w:val="007B6A40"/>
    <w:rsid w:val="007F13F8"/>
    <w:rsid w:val="007F1B27"/>
    <w:rsid w:val="007F3C83"/>
    <w:rsid w:val="00815788"/>
    <w:rsid w:val="008259DE"/>
    <w:rsid w:val="00836635"/>
    <w:rsid w:val="00845229"/>
    <w:rsid w:val="00845FCC"/>
    <w:rsid w:val="00871A3C"/>
    <w:rsid w:val="008817A2"/>
    <w:rsid w:val="00893CB5"/>
    <w:rsid w:val="008A1287"/>
    <w:rsid w:val="008A296E"/>
    <w:rsid w:val="008A35D7"/>
    <w:rsid w:val="008B3213"/>
    <w:rsid w:val="008B7436"/>
    <w:rsid w:val="008B7BD0"/>
    <w:rsid w:val="008C1559"/>
    <w:rsid w:val="008C1645"/>
    <w:rsid w:val="00900541"/>
    <w:rsid w:val="00913D2B"/>
    <w:rsid w:val="00924F82"/>
    <w:rsid w:val="0093641F"/>
    <w:rsid w:val="00942F2A"/>
    <w:rsid w:val="009603F7"/>
    <w:rsid w:val="00963C22"/>
    <w:rsid w:val="009824AC"/>
    <w:rsid w:val="00986224"/>
    <w:rsid w:val="00990CA3"/>
    <w:rsid w:val="009912B7"/>
    <w:rsid w:val="009A2D57"/>
    <w:rsid w:val="009C576D"/>
    <w:rsid w:val="009C66A9"/>
    <w:rsid w:val="009E09A0"/>
    <w:rsid w:val="009E7119"/>
    <w:rsid w:val="009F1594"/>
    <w:rsid w:val="00A0057E"/>
    <w:rsid w:val="00A0633C"/>
    <w:rsid w:val="00A15F7D"/>
    <w:rsid w:val="00A332B8"/>
    <w:rsid w:val="00A55494"/>
    <w:rsid w:val="00A574B7"/>
    <w:rsid w:val="00A667B4"/>
    <w:rsid w:val="00A80801"/>
    <w:rsid w:val="00A836F5"/>
    <w:rsid w:val="00AA1C4E"/>
    <w:rsid w:val="00AA4602"/>
    <w:rsid w:val="00AB7FCE"/>
    <w:rsid w:val="00AC03D7"/>
    <w:rsid w:val="00AD725D"/>
    <w:rsid w:val="00AE169A"/>
    <w:rsid w:val="00AF6D25"/>
    <w:rsid w:val="00B3107A"/>
    <w:rsid w:val="00B43705"/>
    <w:rsid w:val="00B45E7F"/>
    <w:rsid w:val="00B4697F"/>
    <w:rsid w:val="00B67DF0"/>
    <w:rsid w:val="00B7244D"/>
    <w:rsid w:val="00B86F39"/>
    <w:rsid w:val="00B95781"/>
    <w:rsid w:val="00B97806"/>
    <w:rsid w:val="00BA5084"/>
    <w:rsid w:val="00BC3384"/>
    <w:rsid w:val="00BE361B"/>
    <w:rsid w:val="00BE4455"/>
    <w:rsid w:val="00C01722"/>
    <w:rsid w:val="00C04D11"/>
    <w:rsid w:val="00C106AB"/>
    <w:rsid w:val="00C13F4E"/>
    <w:rsid w:val="00C20868"/>
    <w:rsid w:val="00C436DB"/>
    <w:rsid w:val="00C53894"/>
    <w:rsid w:val="00C632C3"/>
    <w:rsid w:val="00C71330"/>
    <w:rsid w:val="00C72079"/>
    <w:rsid w:val="00C74653"/>
    <w:rsid w:val="00C77AC6"/>
    <w:rsid w:val="00C90ECE"/>
    <w:rsid w:val="00CA4577"/>
    <w:rsid w:val="00CA7C52"/>
    <w:rsid w:val="00CB1BD9"/>
    <w:rsid w:val="00CB3510"/>
    <w:rsid w:val="00CC2132"/>
    <w:rsid w:val="00CF3393"/>
    <w:rsid w:val="00CF47DD"/>
    <w:rsid w:val="00D03E27"/>
    <w:rsid w:val="00D16807"/>
    <w:rsid w:val="00D452C2"/>
    <w:rsid w:val="00D564C0"/>
    <w:rsid w:val="00D90BC2"/>
    <w:rsid w:val="00D91FB2"/>
    <w:rsid w:val="00DA3070"/>
    <w:rsid w:val="00DA3511"/>
    <w:rsid w:val="00DB4CC8"/>
    <w:rsid w:val="00DC3475"/>
    <w:rsid w:val="00DC391A"/>
    <w:rsid w:val="00DD40A2"/>
    <w:rsid w:val="00DD41C7"/>
    <w:rsid w:val="00DE4B6C"/>
    <w:rsid w:val="00DF5125"/>
    <w:rsid w:val="00E00788"/>
    <w:rsid w:val="00E0325C"/>
    <w:rsid w:val="00E15071"/>
    <w:rsid w:val="00E229E3"/>
    <w:rsid w:val="00E248AD"/>
    <w:rsid w:val="00E24D17"/>
    <w:rsid w:val="00E25394"/>
    <w:rsid w:val="00E31C49"/>
    <w:rsid w:val="00E3459A"/>
    <w:rsid w:val="00E363B2"/>
    <w:rsid w:val="00E56B54"/>
    <w:rsid w:val="00E66862"/>
    <w:rsid w:val="00E71245"/>
    <w:rsid w:val="00E7689B"/>
    <w:rsid w:val="00E87822"/>
    <w:rsid w:val="00EA3FE7"/>
    <w:rsid w:val="00EA5ED3"/>
    <w:rsid w:val="00EB2D25"/>
    <w:rsid w:val="00EB3BED"/>
    <w:rsid w:val="00EE634A"/>
    <w:rsid w:val="00F04142"/>
    <w:rsid w:val="00F322DD"/>
    <w:rsid w:val="00F51EA0"/>
    <w:rsid w:val="00F65FCE"/>
    <w:rsid w:val="00F6697E"/>
    <w:rsid w:val="00F70E39"/>
    <w:rsid w:val="00F96F1E"/>
    <w:rsid w:val="00FB27C0"/>
    <w:rsid w:val="00FE1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red"/>
    </o:shapedefaults>
    <o:shapelayout v:ext="edit">
      <o:idmap v:ext="edit" data="1"/>
    </o:shapelayout>
  </w:shapeDefaults>
  <w:decimalSymbol w:val="."/>
  <w:listSeparator w:val=","/>
  <w14:docId w14:val="03B94C63"/>
  <w15:chartTrackingRefBased/>
  <w15:docId w15:val="{C2660BD2-877D-43E3-87AB-528D7764E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3F4E"/>
    <w:rPr>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9999CC"/>
      <w:u w:val="single"/>
    </w:rPr>
  </w:style>
  <w:style w:type="character" w:customStyle="1" w:styleId="styletextbulletmicboldchar">
    <w:name w:val="styletextbulletmicboldchar"/>
    <w:rPr>
      <w:rFonts w:ascii="Garamond" w:hAnsi="Garamond" w:hint="default"/>
      <w:b/>
      <w:bCs/>
    </w:rPr>
  </w:style>
  <w:style w:type="character" w:customStyle="1" w:styleId="textboldcharcharcharchar">
    <w:name w:val="textboldcharcharcharchar"/>
    <w:rPr>
      <w:rFonts w:ascii="Garamond" w:hAnsi="Garamond" w:hint="default"/>
      <w:b/>
      <w:bCs/>
    </w:rPr>
  </w:style>
  <w:style w:type="paragraph" w:customStyle="1" w:styleId="textbold">
    <w:name w:val="textbold"/>
    <w:basedOn w:val="Normal"/>
    <w:pPr>
      <w:spacing w:before="100" w:beforeAutospacing="1" w:after="100" w:afterAutospacing="1"/>
    </w:pPr>
  </w:style>
  <w:style w:type="paragraph" w:customStyle="1" w:styleId="corptextchar">
    <w:name w:val="corptextchar"/>
    <w:basedOn w:val="Normal"/>
    <w:pPr>
      <w:spacing w:before="100" w:beforeAutospacing="1" w:after="100" w:afterAutospacing="1"/>
    </w:pPr>
  </w:style>
  <w:style w:type="paragraph" w:customStyle="1" w:styleId="textboldcharcharchar">
    <w:name w:val="textboldcharcharchar"/>
    <w:basedOn w:val="Normal"/>
    <w:pPr>
      <w:spacing w:before="100" w:beforeAutospacing="1" w:after="100" w:afterAutospacing="1"/>
    </w:pPr>
  </w:style>
  <w:style w:type="character" w:styleId="Strong">
    <w:name w:val="Strong"/>
    <w:uiPriority w:val="22"/>
    <w:qFormat/>
    <w:rPr>
      <w:b/>
      <w:bCs/>
    </w:rPr>
  </w:style>
  <w:style w:type="paragraph" w:customStyle="1" w:styleId="bullet2">
    <w:name w:val="bullet2"/>
    <w:basedOn w:val="Normal"/>
    <w:pPr>
      <w:spacing w:before="100" w:beforeAutospacing="1" w:after="100" w:afterAutospacing="1"/>
    </w:pPr>
  </w:style>
  <w:style w:type="paragraph" w:styleId="NormalWeb">
    <w:name w:val="Normal (Web)"/>
    <w:basedOn w:val="Normal"/>
    <w:pPr>
      <w:spacing w:before="100" w:beforeAutospacing="1" w:after="100" w:afterAutospacing="1"/>
    </w:pPr>
  </w:style>
  <w:style w:type="paragraph" w:customStyle="1" w:styleId="tabelboldchar">
    <w:name w:val="tabelboldchar"/>
    <w:basedOn w:val="Normal"/>
    <w:pPr>
      <w:spacing w:before="100" w:beforeAutospacing="1" w:after="100" w:afterAutospacing="1"/>
    </w:pPr>
  </w:style>
  <w:style w:type="paragraph" w:customStyle="1" w:styleId="tabelul">
    <w:name w:val="tabelul"/>
    <w:basedOn w:val="Normal"/>
    <w:pPr>
      <w:spacing w:before="100" w:beforeAutospacing="1" w:after="100" w:afterAutospacing="1"/>
    </w:pPr>
  </w:style>
  <w:style w:type="paragraph" w:customStyle="1" w:styleId="fig2">
    <w:name w:val="fig2"/>
    <w:basedOn w:val="Normal"/>
    <w:pPr>
      <w:spacing w:before="100" w:beforeAutospacing="1" w:after="100" w:afterAutospacing="1"/>
    </w:pPr>
  </w:style>
  <w:style w:type="character" w:customStyle="1" w:styleId="corptextcharchar">
    <w:name w:val="corptextcharchar"/>
    <w:basedOn w:val="DefaultParagraphFont"/>
  </w:style>
  <w:style w:type="paragraph" w:customStyle="1" w:styleId="figuri">
    <w:name w:val="figuri"/>
    <w:basedOn w:val="Normal"/>
    <w:pPr>
      <w:spacing w:before="100" w:beforeAutospacing="1" w:after="100" w:afterAutospacing="1"/>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r2">
    <w:name w:val="lbr2"/>
    <w:basedOn w:val="Normal"/>
    <w:pPr>
      <w:spacing w:before="100" w:beforeAutospacing="1" w:after="100" w:afterAutospacing="1"/>
    </w:pPr>
    <w:rPr>
      <w:lang w:val="ro-RO" w:eastAsia="ro-RO"/>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customStyle="1" w:styleId="Heading2Char">
    <w:name w:val="Heading 2 Char"/>
    <w:link w:val="Heading2"/>
    <w:uiPriority w:val="9"/>
    <w:rPr>
      <w:b/>
      <w:bCs/>
      <w:sz w:val="36"/>
      <w:szCs w:val="36"/>
    </w:rPr>
  </w:style>
  <w:style w:type="character" w:customStyle="1" w:styleId="mw-headline">
    <w:name w:val="mw-headline"/>
  </w:style>
  <w:style w:type="paragraph" w:styleId="ListParagraph">
    <w:name w:val="List Paragraph"/>
    <w:basedOn w:val="Normal"/>
    <w:uiPriority w:val="34"/>
    <w:qFormat/>
    <w:pPr>
      <w:ind w:left="720"/>
    </w:pPr>
  </w:style>
  <w:style w:type="character" w:customStyle="1" w:styleId="FooterChar">
    <w:name w:val="Footer Char"/>
    <w:link w:val="Footer"/>
    <w:uiPriority w:val="99"/>
    <w:rPr>
      <w:sz w:val="24"/>
      <w:szCs w:val="24"/>
      <w:lang w:val="en-US" w:eastAsia="en-US"/>
    </w:rPr>
  </w:style>
  <w:style w:type="character" w:customStyle="1" w:styleId="UnresolvedMention1">
    <w:name w:val="Unresolved Mention1"/>
    <w:uiPriority w:val="99"/>
    <w:semiHidden/>
    <w:unhideWhenUsed/>
    <w:rPr>
      <w:color w:val="605E5C"/>
      <w:shd w:val="clear" w:color="auto" w:fill="E1DFDD"/>
    </w:rPr>
  </w:style>
  <w:style w:type="character" w:styleId="FollowedHyperlink">
    <w:name w:val="FollowedHyperlink"/>
    <w:uiPriority w:val="99"/>
    <w:semiHidden/>
    <w:unhideWhenUsed/>
    <w:rPr>
      <w:color w:val="954F72"/>
      <w:u w:val="single"/>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link w:val="CommentText"/>
    <w:uiPriority w:val="99"/>
    <w:rPr>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b/>
      <w:bCs/>
      <w:lang w:val="en-US" w:eastAsia="en-US"/>
    </w:rPr>
  </w:style>
  <w:style w:type="paragraph" w:customStyle="1" w:styleId="Default">
    <w:name w:val="Default"/>
    <w:rsid w:val="00EB2D2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2723">
      <w:bodyDiv w:val="1"/>
      <w:marLeft w:val="0"/>
      <w:marRight w:val="0"/>
      <w:marTop w:val="0"/>
      <w:marBottom w:val="0"/>
      <w:divBdr>
        <w:top w:val="none" w:sz="0" w:space="0" w:color="auto"/>
        <w:left w:val="none" w:sz="0" w:space="0" w:color="auto"/>
        <w:bottom w:val="none" w:sz="0" w:space="0" w:color="auto"/>
        <w:right w:val="none" w:sz="0" w:space="0" w:color="auto"/>
      </w:divBdr>
    </w:div>
    <w:div w:id="106395476">
      <w:bodyDiv w:val="1"/>
      <w:marLeft w:val="0"/>
      <w:marRight w:val="0"/>
      <w:marTop w:val="0"/>
      <w:marBottom w:val="0"/>
      <w:divBdr>
        <w:top w:val="none" w:sz="0" w:space="0" w:color="auto"/>
        <w:left w:val="none" w:sz="0" w:space="0" w:color="auto"/>
        <w:bottom w:val="none" w:sz="0" w:space="0" w:color="auto"/>
        <w:right w:val="none" w:sz="0" w:space="0" w:color="auto"/>
      </w:divBdr>
    </w:div>
    <w:div w:id="115564026">
      <w:bodyDiv w:val="1"/>
      <w:marLeft w:val="0"/>
      <w:marRight w:val="0"/>
      <w:marTop w:val="0"/>
      <w:marBottom w:val="0"/>
      <w:divBdr>
        <w:top w:val="none" w:sz="0" w:space="0" w:color="auto"/>
        <w:left w:val="none" w:sz="0" w:space="0" w:color="auto"/>
        <w:bottom w:val="none" w:sz="0" w:space="0" w:color="auto"/>
        <w:right w:val="none" w:sz="0" w:space="0" w:color="auto"/>
      </w:divBdr>
    </w:div>
    <w:div w:id="150607062">
      <w:bodyDiv w:val="1"/>
      <w:marLeft w:val="0"/>
      <w:marRight w:val="0"/>
      <w:marTop w:val="0"/>
      <w:marBottom w:val="0"/>
      <w:divBdr>
        <w:top w:val="none" w:sz="0" w:space="0" w:color="auto"/>
        <w:left w:val="none" w:sz="0" w:space="0" w:color="auto"/>
        <w:bottom w:val="none" w:sz="0" w:space="0" w:color="auto"/>
        <w:right w:val="none" w:sz="0" w:space="0" w:color="auto"/>
      </w:divBdr>
    </w:div>
    <w:div w:id="155341788">
      <w:bodyDiv w:val="1"/>
      <w:marLeft w:val="0"/>
      <w:marRight w:val="0"/>
      <w:marTop w:val="0"/>
      <w:marBottom w:val="0"/>
      <w:divBdr>
        <w:top w:val="none" w:sz="0" w:space="0" w:color="auto"/>
        <w:left w:val="none" w:sz="0" w:space="0" w:color="auto"/>
        <w:bottom w:val="none" w:sz="0" w:space="0" w:color="auto"/>
        <w:right w:val="none" w:sz="0" w:space="0" w:color="auto"/>
      </w:divBdr>
    </w:div>
    <w:div w:id="684402655">
      <w:bodyDiv w:val="1"/>
      <w:marLeft w:val="0"/>
      <w:marRight w:val="0"/>
      <w:marTop w:val="0"/>
      <w:marBottom w:val="0"/>
      <w:divBdr>
        <w:top w:val="none" w:sz="0" w:space="0" w:color="auto"/>
        <w:left w:val="none" w:sz="0" w:space="0" w:color="auto"/>
        <w:bottom w:val="none" w:sz="0" w:space="0" w:color="auto"/>
        <w:right w:val="none" w:sz="0" w:space="0" w:color="auto"/>
      </w:divBdr>
    </w:div>
    <w:div w:id="702051712">
      <w:bodyDiv w:val="1"/>
      <w:marLeft w:val="0"/>
      <w:marRight w:val="0"/>
      <w:marTop w:val="0"/>
      <w:marBottom w:val="0"/>
      <w:divBdr>
        <w:top w:val="none" w:sz="0" w:space="0" w:color="auto"/>
        <w:left w:val="none" w:sz="0" w:space="0" w:color="auto"/>
        <w:bottom w:val="none" w:sz="0" w:space="0" w:color="auto"/>
        <w:right w:val="none" w:sz="0" w:space="0" w:color="auto"/>
      </w:divBdr>
    </w:div>
    <w:div w:id="783885886">
      <w:bodyDiv w:val="1"/>
      <w:marLeft w:val="0"/>
      <w:marRight w:val="0"/>
      <w:marTop w:val="0"/>
      <w:marBottom w:val="0"/>
      <w:divBdr>
        <w:top w:val="none" w:sz="0" w:space="0" w:color="auto"/>
        <w:left w:val="none" w:sz="0" w:space="0" w:color="auto"/>
        <w:bottom w:val="none" w:sz="0" w:space="0" w:color="auto"/>
        <w:right w:val="none" w:sz="0" w:space="0" w:color="auto"/>
      </w:divBdr>
    </w:div>
    <w:div w:id="929974346">
      <w:bodyDiv w:val="1"/>
      <w:marLeft w:val="0"/>
      <w:marRight w:val="0"/>
      <w:marTop w:val="0"/>
      <w:marBottom w:val="0"/>
      <w:divBdr>
        <w:top w:val="none" w:sz="0" w:space="0" w:color="auto"/>
        <w:left w:val="none" w:sz="0" w:space="0" w:color="auto"/>
        <w:bottom w:val="none" w:sz="0" w:space="0" w:color="auto"/>
        <w:right w:val="none" w:sz="0" w:space="0" w:color="auto"/>
      </w:divBdr>
    </w:div>
    <w:div w:id="977144889">
      <w:bodyDiv w:val="1"/>
      <w:marLeft w:val="0"/>
      <w:marRight w:val="0"/>
      <w:marTop w:val="0"/>
      <w:marBottom w:val="0"/>
      <w:divBdr>
        <w:top w:val="none" w:sz="0" w:space="0" w:color="auto"/>
        <w:left w:val="none" w:sz="0" w:space="0" w:color="auto"/>
        <w:bottom w:val="none" w:sz="0" w:space="0" w:color="auto"/>
        <w:right w:val="none" w:sz="0" w:space="0" w:color="auto"/>
      </w:divBdr>
    </w:div>
    <w:div w:id="1015768579">
      <w:bodyDiv w:val="1"/>
      <w:marLeft w:val="0"/>
      <w:marRight w:val="0"/>
      <w:marTop w:val="0"/>
      <w:marBottom w:val="0"/>
      <w:divBdr>
        <w:top w:val="none" w:sz="0" w:space="0" w:color="auto"/>
        <w:left w:val="none" w:sz="0" w:space="0" w:color="auto"/>
        <w:bottom w:val="none" w:sz="0" w:space="0" w:color="auto"/>
        <w:right w:val="none" w:sz="0" w:space="0" w:color="auto"/>
      </w:divBdr>
    </w:div>
    <w:div w:id="1074474927">
      <w:bodyDiv w:val="1"/>
      <w:marLeft w:val="0"/>
      <w:marRight w:val="0"/>
      <w:marTop w:val="0"/>
      <w:marBottom w:val="0"/>
      <w:divBdr>
        <w:top w:val="none" w:sz="0" w:space="0" w:color="auto"/>
        <w:left w:val="none" w:sz="0" w:space="0" w:color="auto"/>
        <w:bottom w:val="none" w:sz="0" w:space="0" w:color="auto"/>
        <w:right w:val="none" w:sz="0" w:space="0" w:color="auto"/>
      </w:divBdr>
    </w:div>
    <w:div w:id="1126893170">
      <w:bodyDiv w:val="1"/>
      <w:marLeft w:val="0"/>
      <w:marRight w:val="0"/>
      <w:marTop w:val="0"/>
      <w:marBottom w:val="0"/>
      <w:divBdr>
        <w:top w:val="none" w:sz="0" w:space="0" w:color="auto"/>
        <w:left w:val="none" w:sz="0" w:space="0" w:color="auto"/>
        <w:bottom w:val="none" w:sz="0" w:space="0" w:color="auto"/>
        <w:right w:val="none" w:sz="0" w:space="0" w:color="auto"/>
      </w:divBdr>
    </w:div>
    <w:div w:id="1146974483">
      <w:bodyDiv w:val="1"/>
      <w:marLeft w:val="0"/>
      <w:marRight w:val="0"/>
      <w:marTop w:val="0"/>
      <w:marBottom w:val="0"/>
      <w:divBdr>
        <w:top w:val="none" w:sz="0" w:space="0" w:color="auto"/>
        <w:left w:val="none" w:sz="0" w:space="0" w:color="auto"/>
        <w:bottom w:val="none" w:sz="0" w:space="0" w:color="auto"/>
        <w:right w:val="none" w:sz="0" w:space="0" w:color="auto"/>
      </w:divBdr>
    </w:div>
    <w:div w:id="1270770329">
      <w:bodyDiv w:val="1"/>
      <w:marLeft w:val="0"/>
      <w:marRight w:val="0"/>
      <w:marTop w:val="0"/>
      <w:marBottom w:val="0"/>
      <w:divBdr>
        <w:top w:val="none" w:sz="0" w:space="0" w:color="auto"/>
        <w:left w:val="none" w:sz="0" w:space="0" w:color="auto"/>
        <w:bottom w:val="none" w:sz="0" w:space="0" w:color="auto"/>
        <w:right w:val="none" w:sz="0" w:space="0" w:color="auto"/>
      </w:divBdr>
    </w:div>
    <w:div w:id="1332757762">
      <w:bodyDiv w:val="1"/>
      <w:marLeft w:val="0"/>
      <w:marRight w:val="0"/>
      <w:marTop w:val="0"/>
      <w:marBottom w:val="0"/>
      <w:divBdr>
        <w:top w:val="none" w:sz="0" w:space="0" w:color="auto"/>
        <w:left w:val="none" w:sz="0" w:space="0" w:color="auto"/>
        <w:bottom w:val="none" w:sz="0" w:space="0" w:color="auto"/>
        <w:right w:val="none" w:sz="0" w:space="0" w:color="auto"/>
      </w:divBdr>
    </w:div>
    <w:div w:id="1473014581">
      <w:bodyDiv w:val="1"/>
      <w:marLeft w:val="0"/>
      <w:marRight w:val="0"/>
      <w:marTop w:val="0"/>
      <w:marBottom w:val="0"/>
      <w:divBdr>
        <w:top w:val="none" w:sz="0" w:space="0" w:color="auto"/>
        <w:left w:val="none" w:sz="0" w:space="0" w:color="auto"/>
        <w:bottom w:val="none" w:sz="0" w:space="0" w:color="auto"/>
        <w:right w:val="none" w:sz="0" w:space="0" w:color="auto"/>
      </w:divBdr>
    </w:div>
    <w:div w:id="1652903760">
      <w:bodyDiv w:val="1"/>
      <w:marLeft w:val="0"/>
      <w:marRight w:val="0"/>
      <w:marTop w:val="0"/>
      <w:marBottom w:val="0"/>
      <w:divBdr>
        <w:top w:val="none" w:sz="0" w:space="0" w:color="auto"/>
        <w:left w:val="none" w:sz="0" w:space="0" w:color="auto"/>
        <w:bottom w:val="none" w:sz="0" w:space="0" w:color="auto"/>
        <w:right w:val="none" w:sz="0" w:space="0" w:color="auto"/>
      </w:divBdr>
    </w:div>
    <w:div w:id="1730303068">
      <w:bodyDiv w:val="1"/>
      <w:marLeft w:val="0"/>
      <w:marRight w:val="0"/>
      <w:marTop w:val="0"/>
      <w:marBottom w:val="0"/>
      <w:divBdr>
        <w:top w:val="none" w:sz="0" w:space="0" w:color="auto"/>
        <w:left w:val="none" w:sz="0" w:space="0" w:color="auto"/>
        <w:bottom w:val="none" w:sz="0" w:space="0" w:color="auto"/>
        <w:right w:val="none" w:sz="0" w:space="0" w:color="auto"/>
      </w:divBdr>
    </w:div>
    <w:div w:id="1768309870">
      <w:bodyDiv w:val="1"/>
      <w:marLeft w:val="0"/>
      <w:marRight w:val="0"/>
      <w:marTop w:val="0"/>
      <w:marBottom w:val="0"/>
      <w:divBdr>
        <w:top w:val="none" w:sz="0" w:space="0" w:color="auto"/>
        <w:left w:val="none" w:sz="0" w:space="0" w:color="auto"/>
        <w:bottom w:val="none" w:sz="0" w:space="0" w:color="auto"/>
        <w:right w:val="none" w:sz="0" w:space="0" w:color="auto"/>
      </w:divBdr>
    </w:div>
    <w:div w:id="1832401919">
      <w:bodyDiv w:val="1"/>
      <w:marLeft w:val="0"/>
      <w:marRight w:val="0"/>
      <w:marTop w:val="0"/>
      <w:marBottom w:val="0"/>
      <w:divBdr>
        <w:top w:val="none" w:sz="0" w:space="0" w:color="auto"/>
        <w:left w:val="none" w:sz="0" w:space="0" w:color="auto"/>
        <w:bottom w:val="none" w:sz="0" w:space="0" w:color="auto"/>
        <w:right w:val="none" w:sz="0" w:space="0" w:color="auto"/>
      </w:divBdr>
    </w:div>
    <w:div w:id="1859848155">
      <w:bodyDiv w:val="1"/>
      <w:marLeft w:val="0"/>
      <w:marRight w:val="0"/>
      <w:marTop w:val="0"/>
      <w:marBottom w:val="0"/>
      <w:divBdr>
        <w:top w:val="none" w:sz="0" w:space="0" w:color="auto"/>
        <w:left w:val="none" w:sz="0" w:space="0" w:color="auto"/>
        <w:bottom w:val="none" w:sz="0" w:space="0" w:color="auto"/>
        <w:right w:val="none" w:sz="0" w:space="0" w:color="auto"/>
      </w:divBdr>
    </w:div>
    <w:div w:id="1871146803">
      <w:bodyDiv w:val="1"/>
      <w:marLeft w:val="0"/>
      <w:marRight w:val="0"/>
      <w:marTop w:val="0"/>
      <w:marBottom w:val="0"/>
      <w:divBdr>
        <w:top w:val="none" w:sz="0" w:space="0" w:color="auto"/>
        <w:left w:val="none" w:sz="0" w:space="0" w:color="auto"/>
        <w:bottom w:val="none" w:sz="0" w:space="0" w:color="auto"/>
        <w:right w:val="none" w:sz="0" w:space="0" w:color="auto"/>
      </w:divBdr>
    </w:div>
    <w:div w:id="1901401249">
      <w:bodyDiv w:val="1"/>
      <w:marLeft w:val="0"/>
      <w:marRight w:val="0"/>
      <w:marTop w:val="0"/>
      <w:marBottom w:val="0"/>
      <w:divBdr>
        <w:top w:val="none" w:sz="0" w:space="0" w:color="auto"/>
        <w:left w:val="none" w:sz="0" w:space="0" w:color="auto"/>
        <w:bottom w:val="none" w:sz="0" w:space="0" w:color="auto"/>
        <w:right w:val="none" w:sz="0" w:space="0" w:color="auto"/>
      </w:divBdr>
    </w:div>
    <w:div w:id="1962765986">
      <w:bodyDiv w:val="1"/>
      <w:marLeft w:val="0"/>
      <w:marRight w:val="0"/>
      <w:marTop w:val="0"/>
      <w:marBottom w:val="0"/>
      <w:divBdr>
        <w:top w:val="none" w:sz="0" w:space="0" w:color="auto"/>
        <w:left w:val="none" w:sz="0" w:space="0" w:color="auto"/>
        <w:bottom w:val="none" w:sz="0" w:space="0" w:color="auto"/>
        <w:right w:val="none" w:sz="0" w:space="0" w:color="auto"/>
      </w:divBdr>
    </w:div>
    <w:div w:id="2053454975">
      <w:bodyDiv w:val="1"/>
      <w:marLeft w:val="0"/>
      <w:marRight w:val="0"/>
      <w:marTop w:val="0"/>
      <w:marBottom w:val="0"/>
      <w:divBdr>
        <w:top w:val="none" w:sz="0" w:space="0" w:color="auto"/>
        <w:left w:val="none" w:sz="0" w:space="0" w:color="auto"/>
        <w:bottom w:val="none" w:sz="0" w:space="0" w:color="auto"/>
        <w:right w:val="none" w:sz="0" w:space="0" w:color="auto"/>
      </w:divBdr>
    </w:div>
    <w:div w:id="206493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pport.microsoft.com/ro-ro/topic/prezentarea-datelor-%C3%AEntr-o-diagram%C4%83-prin-puncte-sau-%C3%AEntr-o-diagram%C4%83-liniar%C4%83-4570a80f-599a-4d6b-a155-104a9018b86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upport.microsoft.com/ro-ro/office/kurt-function-636ee7c1-5db9-43d7-a046-6f90118d97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ro-ro/office/func%C8%9Bia-skew-bdf49d86-b1ef-4804-a046-28eaea69c9fa"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support.microsoft.com/ro-ro/office/stdev-s-func%C8%9Bia-stdev-s-7d69cf97-0c1f-4acf-be27-f3e83904cc23" TargetMode="External"/><Relationship Id="rId4" Type="http://schemas.openxmlformats.org/officeDocument/2006/relationships/styles" Target="styles.xml"/><Relationship Id="rId9" Type="http://schemas.openxmlformats.org/officeDocument/2006/relationships/hyperlink" Target="https://support.microsoft.com/ro-ro/office/average-func%C8%9Bia-average-047bac88-d466-426c-a32b-8f33eb960cf6"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ran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0A6D584E-D60E-40CE-8120-7C4A797C68D2}">
  <ds:schemaRefs>
    <ds:schemaRef ds:uri="urn:schemas-microsoft-com.VSTO2008Demos.ControlsStorage"/>
  </ds:schemaRefs>
</ds:datastoreItem>
</file>

<file path=customXml/itemProps2.xml><?xml version="1.0" encoding="utf-8"?>
<ds:datastoreItem xmlns:ds="http://schemas.openxmlformats.org/officeDocument/2006/customXml" ds:itemID="{505A3B36-29AF-4E4B-B9D7-54EA48FA3F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481</TotalTime>
  <Pages>4</Pages>
  <Words>1076</Words>
  <Characters>6135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MICROSOFT ACCESS: MEDICAL DATABASE</vt:lpstr>
    </vt:vector>
  </TitlesOfParts>
  <Company/>
  <LinksUpToDate>false</LinksUpToDate>
  <CharactersWithSpaces>7197</CharactersWithSpaces>
  <SharedDoc>false</SharedDoc>
  <HLinks>
    <vt:vector size="6" baseType="variant">
      <vt:variant>
        <vt:i4>5767243</vt:i4>
      </vt:variant>
      <vt:variant>
        <vt:i4>0</vt:i4>
      </vt:variant>
      <vt:variant>
        <vt:i4>0</vt:i4>
      </vt:variant>
      <vt:variant>
        <vt:i4>5</vt:i4>
      </vt:variant>
      <vt:variant>
        <vt:lpwstr>https://support.microsoft.com/ro-ro/office/formule-%C8%99i-func%C8%9Bii-294d9486-b332-48ed-b489-abe7d0f9eda9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ACCESS: MEDICAL DATABASE</dc:title>
  <dc:subject/>
  <dc:creator>©Sorana D. BOLBOACĂ, 2010</dc:creator>
  <cp:keywords/>
  <cp:lastModifiedBy>Windows User</cp:lastModifiedBy>
  <cp:revision>15</cp:revision>
  <cp:lastPrinted>2013-10-03T11:41:00Z</cp:lastPrinted>
  <dcterms:created xsi:type="dcterms:W3CDTF">2024-10-23T09:43:00Z</dcterms:created>
  <dcterms:modified xsi:type="dcterms:W3CDTF">2026-10-16T14:07:00Z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731063f18d2d06105403022ebcc4baaffd2996b7116d38d58abe0d5cb042b4d6</vt:lpwstr>
  </property>
</Properties>
</file>