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EF8" w:rsidRDefault="00C86EF8" w:rsidP="00C86EF8">
      <w:r>
        <w:t>To remember:</w:t>
      </w:r>
    </w:p>
    <w:p w:rsidR="00C86EF8" w:rsidRDefault="00C86EF8" w:rsidP="00C86EF8"/>
    <w:p w:rsidR="00C86EF8" w:rsidRDefault="00C86EF8" w:rsidP="00C86EF8">
      <w:pPr>
        <w:pStyle w:val="ListParagraph"/>
        <w:numPr>
          <w:ilvl w:val="0"/>
          <w:numId w:val="1"/>
        </w:numPr>
      </w:pPr>
      <w:r>
        <w:t xml:space="preserve">All laboratory </w:t>
      </w:r>
      <w:r>
        <w:t>files</w:t>
      </w:r>
      <w:r>
        <w:t xml:space="preserve"> MUST be saved in your server partition</w:t>
      </w:r>
      <w:r>
        <w:t xml:space="preserve"> (a folder on the server)</w:t>
      </w:r>
      <w:r>
        <w:t>. This operation is only possible if you have been cataloged to your department's network using your personal user and password.</w:t>
      </w:r>
    </w:p>
    <w:p w:rsidR="00C86EF8" w:rsidRDefault="00C86EF8" w:rsidP="00C86EF8">
      <w:pPr>
        <w:pStyle w:val="ListParagraph"/>
        <w:numPr>
          <w:ilvl w:val="0"/>
          <w:numId w:val="1"/>
        </w:numPr>
      </w:pPr>
      <w:r>
        <w:t>If you save</w:t>
      </w:r>
      <w:r>
        <w:t xml:space="preserve"> your work</w:t>
      </w:r>
      <w:r>
        <w:t xml:space="preserve"> </w:t>
      </w:r>
      <w:r>
        <w:t>in</w:t>
      </w:r>
      <w:r>
        <w:t>to the folder with your name</w:t>
      </w:r>
      <w:r>
        <w:t xml:space="preserve"> (in Users… </w:t>
      </w:r>
      <w:r>
        <w:t>My Documents</w:t>
      </w:r>
      <w:r>
        <w:t>)</w:t>
      </w:r>
      <w:r>
        <w:t>, these files will not be found on your server partition; moreover, folders in My Documents will be deleted once a week / month.</w:t>
      </w:r>
    </w:p>
    <w:p w:rsidR="00C86EF8" w:rsidRDefault="00C86EF8" w:rsidP="00C86EF8">
      <w:pPr>
        <w:pStyle w:val="ListParagraph"/>
        <w:numPr>
          <w:ilvl w:val="0"/>
          <w:numId w:val="1"/>
        </w:numPr>
      </w:pPr>
      <w:r>
        <w:t>PAY ATTENTION WHEN YOU SAVE YOUR DOC</w:t>
      </w:r>
      <w:r>
        <w:t>UMENTS!!!</w:t>
      </w:r>
    </w:p>
    <w:p w:rsidR="00C86EF8" w:rsidRDefault="00C86EF8" w:rsidP="00C86EF8">
      <w:pPr>
        <w:pStyle w:val="ListParagraph"/>
        <w:numPr>
          <w:ilvl w:val="0"/>
          <w:numId w:val="1"/>
        </w:numPr>
      </w:pPr>
      <w:r>
        <w:t>File and folder names must be in accordance with the requirements.</w:t>
      </w:r>
      <w:r w:rsidRPr="00C86EF8">
        <w:t xml:space="preserve"> </w:t>
      </w:r>
    </w:p>
    <w:p w:rsidR="00C86EF8" w:rsidRDefault="00C86EF8" w:rsidP="00C86EF8">
      <w:pPr>
        <w:shd w:val="clear" w:color="auto" w:fill="D9D9D9" w:themeFill="background1" w:themeFillShade="D9"/>
      </w:pPr>
      <w:r>
        <w:t>Create Excel file</w:t>
      </w:r>
    </w:p>
    <w:p w:rsidR="00C86EF8" w:rsidRDefault="00C86EF8" w:rsidP="00C86EF8">
      <w:pPr>
        <w:pStyle w:val="ListParagraph"/>
        <w:numPr>
          <w:ilvl w:val="0"/>
          <w:numId w:val="3"/>
        </w:numPr>
      </w:pPr>
      <w:r>
        <w:t>Create a new Excel file [</w:t>
      </w:r>
      <w:r>
        <w:t>Task</w:t>
      </w:r>
      <w:r>
        <w:t xml:space="preserve">bar - Search - </w:t>
      </w:r>
      <w:r>
        <w:t>Search</w:t>
      </w:r>
      <w:r>
        <w:t xml:space="preserve"> for Excel - button for New Document]. </w:t>
      </w:r>
    </w:p>
    <w:p w:rsidR="00C86EF8" w:rsidRDefault="00C86EF8" w:rsidP="00C86EF8">
      <w:pPr>
        <w:shd w:val="clear" w:color="auto" w:fill="D9D9D9" w:themeFill="background1" w:themeFillShade="D9"/>
      </w:pPr>
      <w:r>
        <w:t>Save the file</w:t>
      </w:r>
    </w:p>
    <w:p w:rsidR="00C86EF8" w:rsidRDefault="00C86EF8" w:rsidP="00C86EF8">
      <w:pPr>
        <w:pStyle w:val="ListParagraph"/>
        <w:numPr>
          <w:ilvl w:val="0"/>
          <w:numId w:val="2"/>
        </w:numPr>
      </w:pPr>
      <w:r>
        <w:t>Saving the document: [File - Save As - Browse - This PC - your own partition - Lab01 folder].</w:t>
      </w:r>
    </w:p>
    <w:p w:rsidR="00C86EF8" w:rsidRDefault="00C86EF8" w:rsidP="00C86EF8">
      <w:pPr>
        <w:shd w:val="clear" w:color="auto" w:fill="D9D9D9" w:themeFill="background1" w:themeFillShade="D9"/>
      </w:pPr>
      <w:r>
        <w:t>Rename spreadsheet</w:t>
      </w:r>
    </w:p>
    <w:p w:rsidR="00C86EF8" w:rsidRDefault="00C86EF8" w:rsidP="00C86EF8">
      <w:pPr>
        <w:pStyle w:val="ListParagraph"/>
        <w:numPr>
          <w:ilvl w:val="0"/>
          <w:numId w:val="2"/>
        </w:numPr>
      </w:pPr>
      <w:r>
        <w:t>Right-click the default name of the selected sheet (for example, Sheet1 - is located at the bottom of the spreadsheet) + Rename</w:t>
      </w:r>
    </w:p>
    <w:p w:rsidR="00C86EF8" w:rsidRDefault="00C86EF8" w:rsidP="00C86EF8">
      <w:pPr>
        <w:shd w:val="clear" w:color="auto" w:fill="D9D9D9" w:themeFill="background1" w:themeFillShade="D9"/>
      </w:pPr>
      <w:r>
        <w:t>Insert spreadsheet into the same file:</w:t>
      </w:r>
    </w:p>
    <w:p w:rsidR="00C86EF8" w:rsidRDefault="00C86EF8" w:rsidP="00C86EF8">
      <w:pPr>
        <w:pStyle w:val="ListParagraph"/>
        <w:numPr>
          <w:ilvl w:val="0"/>
          <w:numId w:val="2"/>
        </w:numPr>
      </w:pPr>
      <w:r>
        <w:t>Toolbar: Insert Sheet option</w:t>
      </w:r>
    </w:p>
    <w:p w:rsidR="002B57E3" w:rsidRDefault="002B57E3" w:rsidP="002B57E3">
      <w:pPr>
        <w:shd w:val="clear" w:color="auto" w:fill="D9D9D9" w:themeFill="background1" w:themeFillShade="D9"/>
      </w:pPr>
      <w:r>
        <w:t>Change the length of a column/line</w:t>
      </w:r>
    </w:p>
    <w:p w:rsidR="002B57E3" w:rsidRDefault="002B57E3" w:rsidP="002B57E3">
      <w:r>
        <w:t>Drag the line between two columns / lines. Columns: if you want to change the length of column A, drag to the right the line between A and B columns). Lines:</w:t>
      </w:r>
      <w:r w:rsidRPr="002B57E3">
        <w:t xml:space="preserve"> </w:t>
      </w:r>
      <w:r>
        <w:t xml:space="preserve">if you want to change the length of </w:t>
      </w:r>
      <w:r>
        <w:t>line</w:t>
      </w:r>
      <w:r>
        <w:t xml:space="preserve"> </w:t>
      </w:r>
      <w:r>
        <w:t>1</w:t>
      </w:r>
      <w:r>
        <w:t xml:space="preserve">, drag </w:t>
      </w:r>
      <w:r>
        <w:t xml:space="preserve">down </w:t>
      </w:r>
      <w:r>
        <w:t xml:space="preserve">the line between </w:t>
      </w:r>
      <w:r>
        <w:t>lines 1</w:t>
      </w:r>
      <w:r>
        <w:t xml:space="preserve"> and </w:t>
      </w:r>
      <w:r>
        <w:t>2</w:t>
      </w:r>
      <w:r>
        <w:t>).</w:t>
      </w:r>
    </w:p>
    <w:p w:rsidR="002B57E3" w:rsidRDefault="002B57E3" w:rsidP="002B57E3">
      <w:r>
        <w:rPr>
          <w:noProof/>
        </w:rPr>
        <mc:AlternateContent>
          <mc:Choice Requires="wps">
            <w:drawing>
              <wp:anchor distT="0" distB="0" distL="114300" distR="114300" simplePos="0" relativeHeight="251659264" behindDoc="0" locked="0" layoutInCell="1" allowOverlap="1">
                <wp:simplePos x="0" y="0"/>
                <wp:positionH relativeFrom="column">
                  <wp:posOffset>1664970</wp:posOffset>
                </wp:positionH>
                <wp:positionV relativeFrom="paragraph">
                  <wp:posOffset>1051560</wp:posOffset>
                </wp:positionV>
                <wp:extent cx="872490" cy="678180"/>
                <wp:effectExtent l="38100" t="19050" r="22860" b="45720"/>
                <wp:wrapNone/>
                <wp:docPr id="2" name="Straight Arrow Connector 2"/>
                <wp:cNvGraphicFramePr/>
                <a:graphic xmlns:a="http://schemas.openxmlformats.org/drawingml/2006/main">
                  <a:graphicData uri="http://schemas.microsoft.com/office/word/2010/wordprocessingShape">
                    <wps:wsp>
                      <wps:cNvCnPr/>
                      <wps:spPr>
                        <a:xfrm rot="10800000" flipV="1">
                          <a:off x="0" y="0"/>
                          <a:ext cx="872490" cy="67818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4D1464" id="_x0000_t32" coordsize="21600,21600" o:spt="32" o:oned="t" path="m,l21600,21600e" filled="f">
                <v:path arrowok="t" fillok="f" o:connecttype="none"/>
                <o:lock v:ext="edit" shapetype="t"/>
              </v:shapetype>
              <v:shape id="Straight Arrow Connector 2" o:spid="_x0000_s1026" type="#_x0000_t32" style="position:absolute;margin-left:131.1pt;margin-top:82.8pt;width:68.7pt;height:53.4pt;rotation:180;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IASCQIAAFsEAAAOAAAAZHJzL2Uyb0RvYy54bWysVE2P0zAUvCPxHyzfadKK3Yaq6Qp1KRcE&#10;1S7L3XXsxJLjZz2bpv33PDtt+Fg4gOjBjT9m3szkOeu7U2/ZUWEw4Go+n5WcKSehMa6t+dPn3auK&#10;sxCFa4QFp2p+VoHfbV6+WA9+pRbQgW0UMiJxYTX4mncx+lVRBNmpXoQZeOVoUwP2ItIU26JBMRB7&#10;b4tFWd4WA2DjEaQKgVbvx02+yfxaKxk/aR1UZLbmpC3mEfN4SGOxWYtVi8J3Rl5kiH9Q0QvjqOhE&#10;dS+iYF/RPKPqjUQIoONMQl+A1kaq7IHczMtf3Dx2wqvshcIJfoop/D9a+fG4R2aami84c6KnV/QY&#10;UZi2i+wtIgxsC85RjIBskdIafFgRaOv2eJkFv8dk/aSxZwgU8bysyvTjTFvjv9BCzobcslOO/jxF&#10;r06RSVqslovXbwggaet2Wc2r/GqKkTWxewzxvYKepYeah4vISd1YQhw/hEi6CHgFJLB1bCCH1c3y&#10;JisJYE2zM9amzYDtYWuRHQX1yG6XhY8UPx2Lwth3rmHx7CmkiEa41qoUCRWzjv5SNGMY+SmerRqL&#10;PyhNEZPLUWRubjWVFFIqF+cTE51OME3yJmA5yk634k/Ay/kEVbnx/wY8IXJlcHEC98YB/q56PF0l&#10;6/H8NYHRd4rgAM05t0mOhjo4Z3W5bemK/DjP8O/fhM03AAAA//8DAFBLAwQUAAYACAAAACEAhoiO&#10;WOAAAAALAQAADwAAAGRycy9kb3ducmV2LnhtbEyPTU+EMBCG7yb+h2ZMvLnFqrggZWOMHwkHk13d&#10;e6FditIpoYXFf+/sSW8zed6880yxWVzPZjOGzqOE61UCzGDjdYethM+Pl6s1sBAVatV7NBJ+TIBN&#10;eX5WqFz7I27NvIstoxIMuZJgYxxyzkNjjVNh5QeDxA5+dCrSOrZcj+pI5a7nIklS7lSHdMGqwTxZ&#10;03zvJiehspX72oe3rNofxPu8fq23z1Mt5eXF8vgALJol/oXhpE/qUJJT7SfUgfUSRCoERQmkdykw&#10;StxkGQ01oXtxC7ws+P8fyl8AAAD//wMAUEsBAi0AFAAGAAgAAAAhALaDOJL+AAAA4QEAABMAAAAA&#10;AAAAAAAAAAAAAAAAAFtDb250ZW50X1R5cGVzXS54bWxQSwECLQAUAAYACAAAACEAOP0h/9YAAACU&#10;AQAACwAAAAAAAAAAAAAAAAAvAQAAX3JlbHMvLnJlbHNQSwECLQAUAAYACAAAACEAXdCAEgkCAABb&#10;BAAADgAAAAAAAAAAAAAAAAAuAgAAZHJzL2Uyb0RvYy54bWxQSwECLQAUAAYACAAAACEAhoiOWOAA&#10;AAALAQAADwAAAAAAAAAAAAAAAABjBAAAZHJzL2Rvd25yZXYueG1sUEsFBgAAAAAEAAQA8wAAAHAF&#10;AAAAAA==&#10;" strokecolor="red" strokeweight="2.25pt">
                <v:stroke endarrow="block" joinstyle="miter"/>
              </v:shape>
            </w:pict>
          </mc:Fallback>
        </mc:AlternateContent>
      </w:r>
      <w:r>
        <w:rPr>
          <w:noProof/>
        </w:rPr>
        <w:drawing>
          <wp:inline distT="0" distB="0" distL="0" distR="0" wp14:anchorId="502469DC" wp14:editId="340079B4">
            <wp:extent cx="4377690" cy="2514366"/>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 b="57295"/>
                    <a:stretch/>
                  </pic:blipFill>
                  <pic:spPr bwMode="auto">
                    <a:xfrm>
                      <a:off x="0" y="0"/>
                      <a:ext cx="4380821" cy="2516164"/>
                    </a:xfrm>
                    <a:prstGeom prst="rect">
                      <a:avLst/>
                    </a:prstGeom>
                    <a:ln>
                      <a:noFill/>
                    </a:ln>
                    <a:extLst>
                      <a:ext uri="{53640926-AAD7-44D8-BBD7-CCE9431645EC}">
                        <a14:shadowObscured xmlns:a14="http://schemas.microsoft.com/office/drawing/2010/main"/>
                      </a:ext>
                    </a:extLst>
                  </pic:spPr>
                </pic:pic>
              </a:graphicData>
            </a:graphic>
          </wp:inline>
        </w:drawing>
      </w:r>
    </w:p>
    <w:p w:rsidR="00C86EF8" w:rsidRDefault="00C86EF8" w:rsidP="00C86EF8">
      <w:pPr>
        <w:shd w:val="clear" w:color="auto" w:fill="D9D9D9" w:themeFill="background1" w:themeFillShade="D9"/>
      </w:pPr>
      <w:r>
        <w:lastRenderedPageBreak/>
        <w:t>Insert a new column into the database (at the right of the column with TAD values</w:t>
      </w:r>
      <w:r>
        <w:t>, at the left of Blood Glucose</w:t>
      </w:r>
      <w:r>
        <w:t>)</w:t>
      </w:r>
    </w:p>
    <w:p w:rsidR="00C86EF8" w:rsidRDefault="00C86EF8" w:rsidP="00C86EF8">
      <w:pPr>
        <w:pStyle w:val="ListParagraph"/>
        <w:numPr>
          <w:ilvl w:val="0"/>
          <w:numId w:val="2"/>
        </w:numPr>
      </w:pPr>
      <w:r>
        <w:t xml:space="preserve">Select the </w:t>
      </w:r>
      <w:r>
        <w:t>B</w:t>
      </w:r>
      <w:r>
        <w:t xml:space="preserve">lood </w:t>
      </w:r>
      <w:r>
        <w:t>G</w:t>
      </w:r>
      <w:r>
        <w:t>lucose column (i</w:t>
      </w:r>
      <w:r>
        <w:t>.</w:t>
      </w:r>
      <w:r>
        <w:t>e</w:t>
      </w:r>
      <w:r>
        <w:t>.</w:t>
      </w:r>
      <w:r>
        <w:t xml:space="preserve"> the column next to the TAD variable) and use the Insert Sheet Columns option (from the toolbar)</w:t>
      </w:r>
    </w:p>
    <w:p w:rsidR="00C86EF8" w:rsidRDefault="00C86EF8" w:rsidP="00C86EF8">
      <w:pPr>
        <w:shd w:val="clear" w:color="auto" w:fill="D9D9D9" w:themeFill="background1" w:themeFillShade="D9"/>
      </w:pPr>
      <w:r>
        <w:t>Introducing a calculation formula using relative and / or absolute references</w:t>
      </w:r>
    </w:p>
    <w:p w:rsidR="00C86EF8" w:rsidRDefault="00C86EF8" w:rsidP="00C86EF8">
      <w:r w:rsidRPr="00C86EF8">
        <w:rPr>
          <w:u w:val="single"/>
        </w:rPr>
        <w:t>Definitions</w:t>
      </w:r>
      <w:r>
        <w:t xml:space="preserve">: </w:t>
      </w:r>
      <w:r>
        <w:t>Relative r</w:t>
      </w:r>
      <w:r>
        <w:t>eference of a cell in an Excel spreadsheet: is the "cell name". A cell is referred to by the column and line name on which it is located: A1 (column A line 1), AZ10 (AZ column, line 10).</w:t>
      </w:r>
    </w:p>
    <w:p w:rsidR="00C86EF8" w:rsidRDefault="00C86EF8" w:rsidP="00C86EF8">
      <w:r>
        <w:t>Excel formulas are constructed using arithmetic operators and references to cells containing operand values.</w:t>
      </w:r>
    </w:p>
    <w:p w:rsidR="00C86EF8" w:rsidRDefault="00C86EF8" w:rsidP="00C86EF8">
      <w:r>
        <w:t>If a formula contains relative references, this means that when you copy the formula to another cell, Excel will change the cell reference to which the formula refers to according to the position of the cell in which the formula was copied;</w:t>
      </w:r>
    </w:p>
    <w:p w:rsidR="00C86EF8" w:rsidRDefault="00C86EF8" w:rsidP="00C86EF8">
      <w:r>
        <w:t xml:space="preserve">An </w:t>
      </w:r>
      <w:r w:rsidRPr="00C86EF8">
        <w:rPr>
          <w:b/>
        </w:rPr>
        <w:t>absolute reference</w:t>
      </w:r>
      <w:r>
        <w:t xml:space="preserve"> refers to a fixed location in the spreadsheet and will be symbolized by the use of the dollar sign "$" in front of the line name of the column representing the constant cell name (e</w:t>
      </w:r>
      <w:r>
        <w:t>.</w:t>
      </w:r>
      <w:r>
        <w:t>g</w:t>
      </w:r>
      <w:r>
        <w:t>.</w:t>
      </w:r>
      <w:r>
        <w:t xml:space="preserve"> $F$19). If a formula contains absolute references, it means that when you copy the formula to another cell, Excel will not modify the absolute cell reference.</w:t>
      </w:r>
    </w:p>
    <w:p w:rsidR="00C86EF8" w:rsidRDefault="00C86EF8" w:rsidP="00C86EF8">
      <w:r>
        <w:t>In Excel we have the following arithmetic operators:</w:t>
      </w:r>
    </w:p>
    <w:p w:rsidR="00C86EF8" w:rsidRPr="00C86EF8" w:rsidRDefault="00C86EF8" w:rsidP="00C86EF8">
      <w:pPr>
        <w:pStyle w:val="ListParagraph"/>
        <w:numPr>
          <w:ilvl w:val="0"/>
          <w:numId w:val="2"/>
        </w:numPr>
      </w:pPr>
      <w:r>
        <w:rPr>
          <w:rFonts w:ascii="Arial" w:hAnsi="Arial" w:cs="Arial"/>
          <w:b/>
          <w:bCs/>
          <w:color w:val="222222"/>
          <w:shd w:val="clear" w:color="auto" w:fill="FFFFFF"/>
        </w:rPr>
        <w:t>a</w:t>
      </w:r>
      <w:r>
        <w:rPr>
          <w:rFonts w:ascii="Arial" w:hAnsi="Arial" w:cs="Arial"/>
          <w:b/>
          <w:bCs/>
          <w:color w:val="222222"/>
          <w:shd w:val="clear" w:color="auto" w:fill="FFFFFF"/>
        </w:rPr>
        <w:t>ddition</w:t>
      </w:r>
      <w:r>
        <w:rPr>
          <w:rFonts w:ascii="Arial" w:hAnsi="Arial" w:cs="Arial"/>
          <w:b/>
          <w:bCs/>
          <w:color w:val="222222"/>
          <w:shd w:val="clear" w:color="auto" w:fill="FFFFFF"/>
        </w:rPr>
        <w:t>: +</w:t>
      </w:r>
      <w:r>
        <w:rPr>
          <w:rFonts w:ascii="Arial" w:hAnsi="Arial" w:cs="Arial"/>
          <w:color w:val="222222"/>
          <w:shd w:val="clear" w:color="auto" w:fill="FFFFFF"/>
        </w:rPr>
        <w:t>, </w:t>
      </w:r>
    </w:p>
    <w:p w:rsidR="00C86EF8" w:rsidRPr="00C86EF8" w:rsidRDefault="00C86EF8" w:rsidP="00C86EF8">
      <w:pPr>
        <w:pStyle w:val="ListParagraph"/>
        <w:numPr>
          <w:ilvl w:val="0"/>
          <w:numId w:val="2"/>
        </w:numPr>
      </w:pPr>
      <w:r>
        <w:rPr>
          <w:rFonts w:ascii="Arial" w:hAnsi="Arial" w:cs="Arial"/>
          <w:b/>
          <w:bCs/>
          <w:color w:val="222222"/>
          <w:shd w:val="clear" w:color="auto" w:fill="FFFFFF"/>
        </w:rPr>
        <w:t>subtraction</w:t>
      </w:r>
      <w:r>
        <w:rPr>
          <w:rFonts w:ascii="Arial" w:hAnsi="Arial" w:cs="Arial"/>
          <w:b/>
          <w:bCs/>
          <w:color w:val="222222"/>
          <w:shd w:val="clear" w:color="auto" w:fill="FFFFFF"/>
        </w:rPr>
        <w:t>: -</w:t>
      </w:r>
      <w:r>
        <w:rPr>
          <w:rFonts w:ascii="Arial" w:hAnsi="Arial" w:cs="Arial"/>
          <w:color w:val="222222"/>
          <w:shd w:val="clear" w:color="auto" w:fill="FFFFFF"/>
        </w:rPr>
        <w:t>, </w:t>
      </w:r>
    </w:p>
    <w:p w:rsidR="00C86EF8" w:rsidRPr="00C86EF8" w:rsidRDefault="00C86EF8" w:rsidP="00C86EF8">
      <w:pPr>
        <w:pStyle w:val="ListParagraph"/>
        <w:numPr>
          <w:ilvl w:val="0"/>
          <w:numId w:val="2"/>
        </w:numPr>
      </w:pPr>
      <w:r>
        <w:rPr>
          <w:rFonts w:ascii="Arial" w:hAnsi="Arial" w:cs="Arial"/>
          <w:b/>
          <w:bCs/>
          <w:color w:val="222222"/>
          <w:shd w:val="clear" w:color="auto" w:fill="FFFFFF"/>
        </w:rPr>
        <w:t>multiplication</w:t>
      </w:r>
      <w:r>
        <w:rPr>
          <w:rFonts w:ascii="Arial" w:hAnsi="Arial" w:cs="Arial"/>
          <w:b/>
          <w:bCs/>
          <w:color w:val="222222"/>
          <w:shd w:val="clear" w:color="auto" w:fill="FFFFFF"/>
        </w:rPr>
        <w:t>: *</w:t>
      </w:r>
      <w:r>
        <w:rPr>
          <w:rFonts w:ascii="Arial" w:hAnsi="Arial" w:cs="Arial"/>
          <w:color w:val="222222"/>
          <w:shd w:val="clear" w:color="auto" w:fill="FFFFFF"/>
        </w:rPr>
        <w:t>, </w:t>
      </w:r>
    </w:p>
    <w:p w:rsidR="00C86EF8" w:rsidRPr="00C86EF8" w:rsidRDefault="00C86EF8" w:rsidP="00C86EF8">
      <w:pPr>
        <w:pStyle w:val="ListParagraph"/>
        <w:numPr>
          <w:ilvl w:val="0"/>
          <w:numId w:val="2"/>
        </w:numPr>
      </w:pPr>
      <w:r>
        <w:rPr>
          <w:rFonts w:ascii="Arial" w:hAnsi="Arial" w:cs="Arial"/>
          <w:b/>
          <w:bCs/>
          <w:color w:val="222222"/>
          <w:shd w:val="clear" w:color="auto" w:fill="FFFFFF"/>
        </w:rPr>
        <w:t>division</w:t>
      </w:r>
      <w:r>
        <w:rPr>
          <w:rFonts w:ascii="Arial" w:hAnsi="Arial" w:cs="Arial"/>
          <w:b/>
          <w:bCs/>
          <w:color w:val="222222"/>
          <w:shd w:val="clear" w:color="auto" w:fill="FFFFFF"/>
        </w:rPr>
        <w:t>: /</w:t>
      </w:r>
      <w:r>
        <w:rPr>
          <w:rFonts w:ascii="Arial" w:hAnsi="Arial" w:cs="Arial"/>
          <w:color w:val="222222"/>
          <w:shd w:val="clear" w:color="auto" w:fill="FFFFFF"/>
        </w:rPr>
        <w:t xml:space="preserve">, </w:t>
      </w:r>
    </w:p>
    <w:p w:rsidR="00C86EF8" w:rsidRDefault="00C86EF8" w:rsidP="00C86EF8">
      <w:pPr>
        <w:pStyle w:val="ListParagraph"/>
        <w:numPr>
          <w:ilvl w:val="0"/>
          <w:numId w:val="2"/>
        </w:numPr>
      </w:pPr>
      <w:r>
        <w:rPr>
          <w:rFonts w:ascii="Arial" w:hAnsi="Arial" w:cs="Arial"/>
          <w:b/>
          <w:bCs/>
          <w:color w:val="222222"/>
          <w:shd w:val="clear" w:color="auto" w:fill="FFFFFF"/>
        </w:rPr>
        <w:t>exponentiation</w:t>
      </w:r>
      <w:r w:rsidRPr="00C86EF8">
        <w:rPr>
          <w:b/>
        </w:rPr>
        <w:t>:</w:t>
      </w:r>
      <w:r>
        <w:t xml:space="preserve"> </w:t>
      </w:r>
      <w:r w:rsidRPr="00C86EF8">
        <w:rPr>
          <w:b/>
        </w:rPr>
        <w:t>Keyboard Symbol ^ (Shift 6)</w:t>
      </w:r>
    </w:p>
    <w:p w:rsidR="00C86EF8" w:rsidRDefault="00C86EF8" w:rsidP="00C86EF8">
      <w:pPr>
        <w:pStyle w:val="ListParagraph"/>
        <w:numPr>
          <w:ilvl w:val="0"/>
          <w:numId w:val="2"/>
        </w:numPr>
      </w:pPr>
      <w:r w:rsidRPr="00C86EF8">
        <w:rPr>
          <w:rFonts w:ascii="Arial" w:hAnsi="Arial" w:cs="Arial"/>
          <w:b/>
          <w:bCs/>
          <w:color w:val="222222"/>
          <w:shd w:val="clear" w:color="auto" w:fill="FFFFFF"/>
        </w:rPr>
        <w:t>percentages:</w:t>
      </w:r>
      <w:r>
        <w:t xml:space="preserve"> </w:t>
      </w:r>
      <w:r w:rsidRPr="00C86EF8">
        <w:rPr>
          <w:b/>
        </w:rPr>
        <w:t>%</w:t>
      </w:r>
    </w:p>
    <w:p w:rsidR="00C86EF8" w:rsidRDefault="00C86EF8" w:rsidP="00C86EF8">
      <w:r>
        <w:t xml:space="preserve">!!! Do not use {} and [] in writing formulas. Only </w:t>
      </w:r>
      <w:r w:rsidRPr="00C86EF8">
        <w:rPr>
          <w:b/>
        </w:rPr>
        <w:t xml:space="preserve">round brackets () </w:t>
      </w:r>
      <w:r>
        <w:t>are used.</w:t>
      </w:r>
    </w:p>
    <w:p w:rsidR="00C86EF8" w:rsidRDefault="00C86EF8" w:rsidP="00C86EF8">
      <w:r>
        <w:t xml:space="preserve">Introducing the </w:t>
      </w:r>
      <w:r w:rsidR="00C37D14">
        <w:t>COST</w:t>
      </w:r>
      <w:r>
        <w:t xml:space="preserve"> formula:</w:t>
      </w:r>
    </w:p>
    <w:p w:rsidR="00C86EF8" w:rsidRDefault="00C86EF8" w:rsidP="00C37D14">
      <w:pPr>
        <w:pStyle w:val="ListParagraph"/>
        <w:numPr>
          <w:ilvl w:val="0"/>
          <w:numId w:val="4"/>
        </w:numPr>
      </w:pPr>
      <w:r>
        <w:t xml:space="preserve">Select a blank cell where you want to enter the formula (for example, for the formula </w:t>
      </w:r>
      <w:r w:rsidR="00C37D14">
        <w:t>COST</w:t>
      </w:r>
      <w:r>
        <w:t xml:space="preserve">, the cell selected will be </w:t>
      </w:r>
      <w:r w:rsidR="00C37D14">
        <w:t>D</w:t>
      </w:r>
      <w:r>
        <w:t xml:space="preserve">2 = the first free cell in the newly created column, the cell containing the value of the first </w:t>
      </w:r>
      <w:r w:rsidR="00C37D14">
        <w:t>material</w:t>
      </w:r>
      <w:r>
        <w:t xml:space="preserve">'s </w:t>
      </w:r>
      <w:r w:rsidR="00C37D14">
        <w:t>COST</w:t>
      </w:r>
      <w:r>
        <w:t>;</w:t>
      </w:r>
    </w:p>
    <w:p w:rsidR="00C86EF8" w:rsidRDefault="00C37D14" w:rsidP="00C86EF8">
      <w:r>
        <w:t>!</w:t>
      </w:r>
      <w:r w:rsidR="00C86EF8">
        <w:t xml:space="preserve">!! A formula in Excel always starts with the writing of the equality sign = after which the formula is adapted to the corresponding cell references: for </w:t>
      </w:r>
      <w:r>
        <w:t>example,</w:t>
      </w:r>
      <w:r w:rsidR="00C86EF8">
        <w:t xml:space="preserve"> in the case of the formula </w:t>
      </w:r>
      <w:r>
        <w:t>COST</w:t>
      </w:r>
      <w:r w:rsidR="00C86EF8">
        <w:t xml:space="preserve"> we have: = </w:t>
      </w:r>
      <w:r>
        <w:t>B</w:t>
      </w:r>
      <w:r w:rsidR="00C86EF8">
        <w:t>2</w:t>
      </w:r>
      <w:r>
        <w:t>*C</w:t>
      </w:r>
      <w:r w:rsidR="00C86EF8">
        <w:t xml:space="preserve">2, where </w:t>
      </w:r>
      <w:r>
        <w:t>B</w:t>
      </w:r>
      <w:r w:rsidR="00C86EF8">
        <w:t xml:space="preserve">2 represents </w:t>
      </w:r>
      <w:r>
        <w:t>QUANTITY</w:t>
      </w:r>
      <w:r w:rsidR="00C86EF8">
        <w:t xml:space="preserve"> of the first patient and </w:t>
      </w:r>
      <w:r>
        <w:t>C</w:t>
      </w:r>
      <w:r w:rsidR="00C86EF8">
        <w:t xml:space="preserve">2 represents the </w:t>
      </w:r>
      <w:r>
        <w:t>PRICE</w:t>
      </w:r>
      <w:r w:rsidR="00C86EF8">
        <w:t xml:space="preserve"> value of first </w:t>
      </w:r>
      <w:r>
        <w:t>dental material</w:t>
      </w:r>
    </w:p>
    <w:p w:rsidR="00C86EF8" w:rsidRDefault="00C86EF8" w:rsidP="00C37D14">
      <w:pPr>
        <w:pStyle w:val="ListParagraph"/>
        <w:numPr>
          <w:ilvl w:val="0"/>
          <w:numId w:val="4"/>
        </w:numPr>
      </w:pPr>
      <w:r>
        <w:t xml:space="preserve">To extend the same formula to the rest of the </w:t>
      </w:r>
      <w:r w:rsidR="00C37D14">
        <w:t>dental materials</w:t>
      </w:r>
      <w:r>
        <w:t xml:space="preserve">: select the desired field (in the case of </w:t>
      </w:r>
      <w:r w:rsidR="00C37D14">
        <w:t>COST</w:t>
      </w:r>
      <w:r>
        <w:t xml:space="preserve">: select all cells from </w:t>
      </w:r>
      <w:r w:rsidR="00C37D14">
        <w:t>D</w:t>
      </w:r>
      <w:r>
        <w:t xml:space="preserve">2 to </w:t>
      </w:r>
      <w:r w:rsidR="00C37D14">
        <w:t>D13</w:t>
      </w:r>
      <w:r>
        <w:t>) and choose the Fill-Down option in the toolbar.</w:t>
      </w:r>
    </w:p>
    <w:p w:rsidR="00C37D14" w:rsidRDefault="00C86EF8" w:rsidP="00C86EF8">
      <w:r>
        <w:t xml:space="preserve">CAREFUL!!!! The height value should be converted from cm to m so that the formula IMC becomes </w:t>
      </w:r>
    </w:p>
    <w:p w:rsidR="00C86EF8" w:rsidRDefault="00C86EF8" w:rsidP="00C37D14">
      <w:pPr>
        <w:jc w:val="center"/>
      </w:pPr>
      <w:r>
        <w:t>= F2 / (G2 / 100) ^ 2</w:t>
      </w:r>
    </w:p>
    <w:p w:rsidR="00C86EF8" w:rsidRDefault="00C86EF8" w:rsidP="00C86EF8">
      <w:r>
        <w:lastRenderedPageBreak/>
        <w:t xml:space="preserve">Introducing the calculation formula for the cost of </w:t>
      </w:r>
      <w:r w:rsidR="00C37D14">
        <w:t>consultation</w:t>
      </w:r>
    </w:p>
    <w:p w:rsidR="00C86EF8" w:rsidRDefault="00C86EF8" w:rsidP="00C37D14">
      <w:pPr>
        <w:pStyle w:val="ListParagraph"/>
        <w:numPr>
          <w:ilvl w:val="0"/>
          <w:numId w:val="4"/>
        </w:numPr>
      </w:pPr>
      <w:r>
        <w:t xml:space="preserve">In cell </w:t>
      </w:r>
      <w:r w:rsidR="00C37D14">
        <w:t>C4</w:t>
      </w:r>
      <w:r>
        <w:t xml:space="preserve"> will represent the first patient's </w:t>
      </w:r>
      <w:r w:rsidR="00C37D14">
        <w:t>consultation</w:t>
      </w:r>
      <w:r>
        <w:t xml:space="preserve"> cost, the formula introduced here being of the form: = </w:t>
      </w:r>
      <w:r w:rsidR="00C37D14">
        <w:t>B4</w:t>
      </w:r>
      <w:r>
        <w:t xml:space="preserve"> * $</w:t>
      </w:r>
      <w:r w:rsidR="00C37D14">
        <w:t>C</w:t>
      </w:r>
      <w:r>
        <w:t xml:space="preserve">$1, where </w:t>
      </w:r>
      <w:r w:rsidR="00C37D14">
        <w:t>B4</w:t>
      </w:r>
      <w:r>
        <w:t xml:space="preserve"> represents the </w:t>
      </w:r>
      <w:r w:rsidR="00C37D14">
        <w:t>numbers of consultations</w:t>
      </w:r>
      <w:r>
        <w:t xml:space="preserve"> for the </w:t>
      </w:r>
      <w:r w:rsidR="00C37D14">
        <w:t xml:space="preserve">first </w:t>
      </w:r>
      <w:r>
        <w:t xml:space="preserve">patient, </w:t>
      </w:r>
      <w:r w:rsidR="00C37D14">
        <w:t>C</w:t>
      </w:r>
      <w:r>
        <w:t xml:space="preserve">1 represents the </w:t>
      </w:r>
      <w:r w:rsidR="00C37D14">
        <w:t xml:space="preserve">consultations </w:t>
      </w:r>
      <w:r>
        <w:t>cost (constant for all patients)</w:t>
      </w:r>
    </w:p>
    <w:p w:rsidR="00C86EF8" w:rsidRDefault="00C86EF8" w:rsidP="00C37D14">
      <w:pPr>
        <w:pStyle w:val="ListParagraph"/>
        <w:numPr>
          <w:ilvl w:val="0"/>
          <w:numId w:val="4"/>
        </w:numPr>
      </w:pPr>
      <w:r>
        <w:t xml:space="preserve">Generalize the formula </w:t>
      </w:r>
      <w:r w:rsidR="00C37D14">
        <w:t>for</w:t>
      </w:r>
      <w:r>
        <w:t xml:space="preserve"> the rest of the patients: select the desired field (all cells from </w:t>
      </w:r>
      <w:r w:rsidR="00C37D14">
        <w:t>C4</w:t>
      </w:r>
      <w:r>
        <w:t xml:space="preserve"> to </w:t>
      </w:r>
      <w:r w:rsidR="00C37D14">
        <w:t>C15</w:t>
      </w:r>
      <w:r>
        <w:t xml:space="preserve"> are selected) and choose the Fill-Down option in the toolbar.</w:t>
      </w:r>
    </w:p>
    <w:p w:rsidR="002B57E3" w:rsidRDefault="002B57E3" w:rsidP="002B57E3">
      <w:r>
        <w:t>Exercise 4</w:t>
      </w:r>
      <w:bookmarkStart w:id="0" w:name="_GoBack"/>
      <w:bookmarkEnd w:id="0"/>
    </w:p>
    <w:p w:rsidR="002B57E3" w:rsidRDefault="002B57E3" w:rsidP="002B57E3">
      <w:pPr>
        <w:pStyle w:val="ListParagraph"/>
        <w:numPr>
          <w:ilvl w:val="0"/>
          <w:numId w:val="5"/>
        </w:numPr>
      </w:pPr>
      <w:r w:rsidRPr="002B57E3">
        <w:t xml:space="preserve">In Cell A1 write: "Hospitalization Cost per Day". Select cells from A1 to C1 and </w:t>
      </w:r>
      <w:r w:rsidRPr="002B57E3">
        <w:rPr>
          <w:b/>
        </w:rPr>
        <w:t>Merge Cells</w:t>
      </w:r>
      <w:r w:rsidRPr="002B57E3">
        <w:t xml:space="preserve"> from these cells to create one cell.</w:t>
      </w:r>
    </w:p>
    <w:p w:rsidR="002B57E3" w:rsidRDefault="002B57E3" w:rsidP="002B57E3">
      <w:pPr>
        <w:pStyle w:val="ListParagraph"/>
        <w:numPr>
          <w:ilvl w:val="0"/>
          <w:numId w:val="5"/>
        </w:numPr>
      </w:pPr>
      <w:r>
        <w:t xml:space="preserve">In cell A3 write: Gender (M/F). After you Enter the text, </w:t>
      </w:r>
      <w:proofErr w:type="gramStart"/>
      <w:r>
        <w:t>select  the</w:t>
      </w:r>
      <w:proofErr w:type="gramEnd"/>
      <w:r>
        <w:t xml:space="preserve"> A3 cell and Wrap the text in two row in the cell</w:t>
      </w:r>
    </w:p>
    <w:p w:rsidR="002B57E3" w:rsidRDefault="003047E9" w:rsidP="002B57E3">
      <w:pPr>
        <w:pStyle w:val="ListParagraph"/>
      </w:pPr>
      <w:r>
        <w:rPr>
          <w:noProof/>
        </w:rPr>
        <w:drawing>
          <wp:inline distT="0" distB="0" distL="0" distR="0" wp14:anchorId="18556359" wp14:editId="3283B12D">
            <wp:extent cx="4346199" cy="1043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60769" b="82587"/>
                    <a:stretch/>
                  </pic:blipFill>
                  <pic:spPr bwMode="auto">
                    <a:xfrm>
                      <a:off x="0" y="0"/>
                      <a:ext cx="4350468" cy="1044965"/>
                    </a:xfrm>
                    <a:prstGeom prst="rect">
                      <a:avLst/>
                    </a:prstGeom>
                    <a:ln>
                      <a:noFill/>
                    </a:ln>
                    <a:extLst>
                      <a:ext uri="{53640926-AAD7-44D8-BBD7-CCE9431645EC}">
                        <a14:shadowObscured xmlns:a14="http://schemas.microsoft.com/office/drawing/2010/main"/>
                      </a:ext>
                    </a:extLst>
                  </pic:spPr>
                </pic:pic>
              </a:graphicData>
            </a:graphic>
          </wp:inline>
        </w:drawing>
      </w:r>
    </w:p>
    <w:sectPr w:rsidR="002B57E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7E9" w:rsidRDefault="003047E9" w:rsidP="003047E9">
      <w:pPr>
        <w:spacing w:after="0" w:line="240" w:lineRule="auto"/>
      </w:pPr>
      <w:r>
        <w:separator/>
      </w:r>
    </w:p>
  </w:endnote>
  <w:endnote w:type="continuationSeparator" w:id="0">
    <w:p w:rsidR="003047E9" w:rsidRDefault="003047E9" w:rsidP="00304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7E9" w:rsidRDefault="003047E9" w:rsidP="003047E9">
      <w:pPr>
        <w:spacing w:after="0" w:line="240" w:lineRule="auto"/>
      </w:pPr>
      <w:r>
        <w:separator/>
      </w:r>
    </w:p>
  </w:footnote>
  <w:footnote w:type="continuationSeparator" w:id="0">
    <w:p w:rsidR="003047E9" w:rsidRDefault="003047E9" w:rsidP="00304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7E9" w:rsidRDefault="003047E9">
    <w:pPr>
      <w:pStyle w:val="Header"/>
      <w:pBdr>
        <w:bottom w:val="single" w:sz="4" w:space="8" w:color="5B9BD5" w:themeColor="accent1"/>
      </w:pBdr>
      <w:tabs>
        <w:tab w:val="clear" w:pos="4680"/>
        <w:tab w:val="clear" w:pos="9360"/>
      </w:tabs>
      <w:spacing w:after="360"/>
      <w:contextualSpacing/>
      <w:jc w:val="right"/>
      <w:rPr>
        <w:color w:val="404040" w:themeColor="text1" w:themeTint="BF"/>
      </w:rPr>
    </w:pPr>
    <w:sdt>
      <w:sdtPr>
        <w:rPr>
          <w:rFonts w:ascii="Times New Roman" w:eastAsia="Times New Roman" w:hAnsi="Times New Roman" w:cs="Times New Roman"/>
          <w:sz w:val="24"/>
          <w:szCs w:val="24"/>
        </w:rPr>
        <w:alias w:val="Title"/>
        <w:tag w:val=""/>
        <w:id w:val="942040131"/>
        <w:placeholder>
          <w:docPart w:val="383B28B7E8D949898A2E3068D14C2565"/>
        </w:placeholder>
        <w:dataBinding w:prefixMappings="xmlns:ns0='http://purl.org/dc/elements/1.1/' xmlns:ns1='http://schemas.openxmlformats.org/package/2006/metadata/core-properties' " w:xpath="/ns1:coreProperties[1]/ns0:title[1]" w:storeItemID="{6C3C8BC8-F283-45AE-878A-BAB7291924A1}"/>
        <w:text/>
      </w:sdtPr>
      <w:sdtContent>
        <w:r w:rsidRPr="003047E9">
          <w:rPr>
            <w:rFonts w:ascii="Times New Roman" w:eastAsia="Times New Roman" w:hAnsi="Times New Roman" w:cs="Times New Roman"/>
            <w:sz w:val="24"/>
            <w:szCs w:val="24"/>
          </w:rPr>
          <w:t xml:space="preserve">© 2018 </w:t>
        </w:r>
        <w:proofErr w:type="spellStart"/>
        <w:r w:rsidRPr="003047E9">
          <w:rPr>
            <w:rFonts w:ascii="Times New Roman" w:eastAsia="Times New Roman" w:hAnsi="Times New Roman" w:cs="Times New Roman"/>
            <w:sz w:val="24"/>
            <w:szCs w:val="24"/>
          </w:rPr>
          <w:t>Mihaela</w:t>
        </w:r>
        <w:proofErr w:type="spellEnd"/>
        <w:r w:rsidRPr="003047E9">
          <w:rPr>
            <w:rFonts w:ascii="Times New Roman" w:eastAsia="Times New Roman" w:hAnsi="Times New Roman" w:cs="Times New Roman"/>
            <w:sz w:val="24"/>
            <w:szCs w:val="24"/>
          </w:rPr>
          <w:t xml:space="preserve"> </w:t>
        </w:r>
        <w:proofErr w:type="spellStart"/>
        <w:r w:rsidRPr="003047E9">
          <w:rPr>
            <w:rFonts w:ascii="Times New Roman" w:eastAsia="Times New Roman" w:hAnsi="Times New Roman" w:cs="Times New Roman"/>
            <w:sz w:val="24"/>
            <w:szCs w:val="24"/>
          </w:rPr>
          <w:t>Iancu</w:t>
        </w:r>
        <w:proofErr w:type="spellEnd"/>
        <w:r w:rsidRPr="003047E9">
          <w:rPr>
            <w:rFonts w:ascii="Times New Roman" w:eastAsia="Times New Roman" w:hAnsi="Times New Roman" w:cs="Times New Roman"/>
            <w:sz w:val="24"/>
            <w:szCs w:val="24"/>
          </w:rPr>
          <w:t xml:space="preserve">, </w:t>
        </w:r>
        <w:proofErr w:type="spellStart"/>
        <w:r w:rsidRPr="003047E9">
          <w:rPr>
            <w:rFonts w:ascii="Times New Roman" w:eastAsia="Times New Roman" w:hAnsi="Times New Roman" w:cs="Times New Roman"/>
            <w:sz w:val="24"/>
            <w:szCs w:val="24"/>
          </w:rPr>
          <w:t>Cosm</w:t>
        </w:r>
        <w:r>
          <w:rPr>
            <w:rFonts w:ascii="Times New Roman" w:eastAsia="Times New Roman" w:hAnsi="Times New Roman" w:cs="Times New Roman"/>
            <w:sz w:val="24"/>
            <w:szCs w:val="24"/>
          </w:rPr>
          <w:t>ina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Bondor</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Sorana</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Bolboacă</w:t>
        </w:r>
        <w:proofErr w:type="spellEnd"/>
      </w:sdtContent>
    </w:sdt>
  </w:p>
  <w:p w:rsidR="003047E9" w:rsidRDefault="00304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C05C6"/>
    <w:multiLevelType w:val="hybridMultilevel"/>
    <w:tmpl w:val="7694A5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522BE"/>
    <w:multiLevelType w:val="hybridMultilevel"/>
    <w:tmpl w:val="200237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3D2AF1"/>
    <w:multiLevelType w:val="hybridMultilevel"/>
    <w:tmpl w:val="FE301F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0B1638"/>
    <w:multiLevelType w:val="hybridMultilevel"/>
    <w:tmpl w:val="53A0A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0D40EB"/>
    <w:multiLevelType w:val="hybridMultilevel"/>
    <w:tmpl w:val="ED7E79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EF8"/>
    <w:rsid w:val="002B57E3"/>
    <w:rsid w:val="003047E9"/>
    <w:rsid w:val="008C5DFD"/>
    <w:rsid w:val="00A42F02"/>
    <w:rsid w:val="00C37D14"/>
    <w:rsid w:val="00C86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0A0A0"/>
  <w15:chartTrackingRefBased/>
  <w15:docId w15:val="{CFF05CD0-803B-475B-8C03-C3EBD642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EF8"/>
    <w:pPr>
      <w:ind w:left="720"/>
      <w:contextualSpacing/>
    </w:pPr>
  </w:style>
  <w:style w:type="paragraph" w:styleId="Header">
    <w:name w:val="header"/>
    <w:basedOn w:val="Normal"/>
    <w:link w:val="HeaderChar"/>
    <w:uiPriority w:val="99"/>
    <w:unhideWhenUsed/>
    <w:rsid w:val="003047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7E9"/>
  </w:style>
  <w:style w:type="paragraph" w:styleId="Footer">
    <w:name w:val="footer"/>
    <w:basedOn w:val="Normal"/>
    <w:link w:val="FooterChar"/>
    <w:uiPriority w:val="99"/>
    <w:unhideWhenUsed/>
    <w:rsid w:val="003047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83B28B7E8D949898A2E3068D14C2565"/>
        <w:category>
          <w:name w:val="General"/>
          <w:gallery w:val="placeholder"/>
        </w:category>
        <w:types>
          <w:type w:val="bbPlcHdr"/>
        </w:types>
        <w:behaviors>
          <w:behavior w:val="content"/>
        </w:behaviors>
        <w:guid w:val="{328C5799-56EB-4C20-A5BB-260FD9BB007A}"/>
      </w:docPartPr>
      <w:docPartBody>
        <w:p w:rsidR="00000000" w:rsidRDefault="00E02F12" w:rsidP="00E02F12">
          <w:pPr>
            <w:pStyle w:val="383B28B7E8D949898A2E3068D14C2565"/>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F12"/>
    <w:rsid w:val="00E02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3B28B7E8D949898A2E3068D14C2565">
    <w:name w:val="383B28B7E8D949898A2E3068D14C2565"/>
    <w:rsid w:val="00E02F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2018 Mihaela Iancu, Cosmina Bondor &amp; Sorana D. Bolboacă</dc:title>
  <dc:subject/>
  <dc:creator>Windows User</dc:creator>
  <cp:keywords/>
  <dc:description/>
  <cp:lastModifiedBy>Windows User</cp:lastModifiedBy>
  <cp:revision>1</cp:revision>
  <dcterms:created xsi:type="dcterms:W3CDTF">2018-03-05T16:29:00Z</dcterms:created>
  <dcterms:modified xsi:type="dcterms:W3CDTF">2018-03-05T17:11:00Z</dcterms:modified>
</cp:coreProperties>
</file>